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035300" cy="3035300"/>
            <wp:effectExtent l="0" t="0" r="0" b="0"/>
            <wp:docPr id="1" name="图片 1" descr="FJ300-SH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J300-SH透明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208915</wp:posOffset>
                </wp:positionV>
                <wp:extent cx="1828800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FJ300-SH 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Digital high speed dispersing homogenizer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5pt;margin-top:16.45pt;height:30.75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SaO1n2wAAAAkBAAAPAAAAAAAAAAEAIAAAACIAAABkcnMv&#10;ZG93bnJldi54bWxQSwECFAAUAAAACACHTuJALkIK4jkCAABk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FJ300-SH 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Digital high speed dispersing homogenizer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Application：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● The laboratory high-speed dispersion homogenizer is driven by a compact series-excited miniature high-speed motor, which is suitable for the laboratory to further disperse and homogenize the crushed experimental materials in the liquid medium. The machine is composed of a high-density die-casting aluminum alloy as the main engine of the body, a dispersed and homogeneous working head made of high-quality stainless steel and a speed-adjusting base. It has the characteristics of high host drive speed, high output power, convenient work head loading and unloading, and simple experimental operation.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Main Features：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● The drive motor use a series-excited micro motor with high output power and compact structure, and the design is safe and reliable;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● All parts of the working head contacting materials are made of high-quality stainless steel with good corrosion resistance;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● The working head is connected with the drive motor by a coupling, which is easy to disassemble and assemble;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● Speed governor base adopts stepless controller, convenient speed control and stable operation.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Techncial Parameters：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492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Model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FJ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3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00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-SH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R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ange of rotation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F5496"/>
                <w:spacing w:val="0"/>
                <w:sz w:val="24"/>
                <w:szCs w:val="24"/>
                <w:shd w:val="clear" w:fill="FFFFFF"/>
              </w:rPr>
              <w:t>300-18000r/min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Processing capacity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F5496"/>
                <w:spacing w:val="0"/>
                <w:sz w:val="24"/>
                <w:szCs w:val="24"/>
                <w:shd w:val="clear" w:fill="FFFFFF"/>
              </w:rPr>
              <w:t>100-13000ml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Input power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F5496"/>
                <w:spacing w:val="0"/>
                <w:sz w:val="24"/>
                <w:szCs w:val="24"/>
                <w:shd w:val="clear" w:fill="FFFFFF"/>
              </w:rPr>
              <w:t>510W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Output Power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F5496"/>
                <w:spacing w:val="0"/>
                <w:sz w:val="24"/>
                <w:szCs w:val="24"/>
                <w:shd w:val="clear" w:fill="FFFFFF"/>
              </w:rPr>
              <w:t>300W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Dimensions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F5496"/>
                <w:spacing w:val="0"/>
                <w:sz w:val="24"/>
                <w:szCs w:val="24"/>
                <w:shd w:val="clear" w:fill="FFFFFF"/>
              </w:rPr>
              <w:t>250x350x600mm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Using electric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AC 220 V 50 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Rated torque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68N.cm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Working head configuration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F5496"/>
                <w:spacing w:val="0"/>
                <w:sz w:val="24"/>
                <w:szCs w:val="24"/>
                <w:shd w:val="clear" w:fill="FFFFFF"/>
              </w:rPr>
              <w:t>φ28mm， φ36mm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Work method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Intermittent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F5496"/>
                <w:spacing w:val="0"/>
                <w:sz w:val="24"/>
                <w:szCs w:val="24"/>
                <w:shd w:val="clear" w:fill="FFFFFF"/>
              </w:rPr>
              <w:t>Output Power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F5496"/>
                <w:spacing w:val="0"/>
                <w:sz w:val="24"/>
                <w:szCs w:val="24"/>
                <w:shd w:val="clear" w:fill="FFFFFF"/>
              </w:rPr>
              <w:t>300W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eastAsia="zh-CN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Working head configuration</w:t>
      </w:r>
      <w:r>
        <w:rPr>
          <w:rFonts w:hint="eastAsia" w:cs="Times New Roman"/>
          <w:b/>
          <w:bCs/>
          <w:color w:val="2F5597" w:themeColor="accent1" w:themeShade="BF"/>
          <w:kern w:val="2"/>
          <w:lang w:eastAsia="zh-CN"/>
        </w:rPr>
        <w:t>：</w:t>
      </w:r>
    </w:p>
    <w:tbl>
      <w:tblPr>
        <w:tblStyle w:val="13"/>
        <w:tblW w:w="4998" w:type="pct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9"/>
        <w:gridCol w:w="1035"/>
        <w:gridCol w:w="1065"/>
        <w:gridCol w:w="1215"/>
        <w:gridCol w:w="12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49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Working head specifications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12G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18G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28G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36G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49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Processing capacity (ml)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30-800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50-1500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100-8000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150-13000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49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Suitable viscosity mpa.s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35/110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45/150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60/155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60/160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49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Stator diameter(mm)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18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28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36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49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Length of working head(mm)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170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210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235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49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Operating temperature(℃)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120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120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120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49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Work head material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SS304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SS304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SS304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SS304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49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Bearing material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PT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F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E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PT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F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E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PT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F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E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PT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F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E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08F8"/>
    <w:rsid w:val="00535C95"/>
    <w:rsid w:val="00580C1D"/>
    <w:rsid w:val="00596893"/>
    <w:rsid w:val="005A5BBC"/>
    <w:rsid w:val="005D557C"/>
    <w:rsid w:val="006029C9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07BEB"/>
    <w:rsid w:val="00C47428"/>
    <w:rsid w:val="00C83139"/>
    <w:rsid w:val="00CF6796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012812"/>
    <w:rsid w:val="091F1204"/>
    <w:rsid w:val="0A184A29"/>
    <w:rsid w:val="0A366F57"/>
    <w:rsid w:val="0A965B96"/>
    <w:rsid w:val="0BDD515C"/>
    <w:rsid w:val="0D121F4F"/>
    <w:rsid w:val="0F222773"/>
    <w:rsid w:val="10C02CE0"/>
    <w:rsid w:val="10E60B82"/>
    <w:rsid w:val="11385EB2"/>
    <w:rsid w:val="117D1E52"/>
    <w:rsid w:val="125910CE"/>
    <w:rsid w:val="12F323D9"/>
    <w:rsid w:val="13377D20"/>
    <w:rsid w:val="138008DC"/>
    <w:rsid w:val="149252BC"/>
    <w:rsid w:val="158F6D5F"/>
    <w:rsid w:val="162626F1"/>
    <w:rsid w:val="163338FF"/>
    <w:rsid w:val="167836D1"/>
    <w:rsid w:val="16855545"/>
    <w:rsid w:val="16A71820"/>
    <w:rsid w:val="18711AC3"/>
    <w:rsid w:val="1886336C"/>
    <w:rsid w:val="193D3E2A"/>
    <w:rsid w:val="1976192B"/>
    <w:rsid w:val="1A4C7833"/>
    <w:rsid w:val="1AB80B3F"/>
    <w:rsid w:val="1ABE04FC"/>
    <w:rsid w:val="1AF476D4"/>
    <w:rsid w:val="1B766130"/>
    <w:rsid w:val="1B871C86"/>
    <w:rsid w:val="1BAF5F2B"/>
    <w:rsid w:val="1C4A28F1"/>
    <w:rsid w:val="1C590F97"/>
    <w:rsid w:val="1C8D4EFF"/>
    <w:rsid w:val="1E486378"/>
    <w:rsid w:val="1EFF500A"/>
    <w:rsid w:val="1F483ED7"/>
    <w:rsid w:val="1F995798"/>
    <w:rsid w:val="1FE401DF"/>
    <w:rsid w:val="205E5211"/>
    <w:rsid w:val="2155607D"/>
    <w:rsid w:val="2159429D"/>
    <w:rsid w:val="216A23E2"/>
    <w:rsid w:val="22E601DB"/>
    <w:rsid w:val="23243285"/>
    <w:rsid w:val="23275398"/>
    <w:rsid w:val="241D3C4F"/>
    <w:rsid w:val="245E02DF"/>
    <w:rsid w:val="246A0583"/>
    <w:rsid w:val="24AE6CFC"/>
    <w:rsid w:val="24E0163D"/>
    <w:rsid w:val="256B7310"/>
    <w:rsid w:val="26E54919"/>
    <w:rsid w:val="27951069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404B18"/>
    <w:rsid w:val="30667F5E"/>
    <w:rsid w:val="319055AA"/>
    <w:rsid w:val="32494755"/>
    <w:rsid w:val="3285155A"/>
    <w:rsid w:val="32FE7898"/>
    <w:rsid w:val="3350629C"/>
    <w:rsid w:val="34121BAC"/>
    <w:rsid w:val="345D3C8D"/>
    <w:rsid w:val="348346E6"/>
    <w:rsid w:val="348E7F12"/>
    <w:rsid w:val="35B92EB0"/>
    <w:rsid w:val="36585CBC"/>
    <w:rsid w:val="36E10A24"/>
    <w:rsid w:val="37776FAD"/>
    <w:rsid w:val="3A045A6B"/>
    <w:rsid w:val="3A542ACC"/>
    <w:rsid w:val="3ABF1760"/>
    <w:rsid w:val="3C5E63A4"/>
    <w:rsid w:val="3DA6127B"/>
    <w:rsid w:val="3DEB6E30"/>
    <w:rsid w:val="3E2B5E06"/>
    <w:rsid w:val="3E3D40DE"/>
    <w:rsid w:val="3EF50993"/>
    <w:rsid w:val="3F56267F"/>
    <w:rsid w:val="40764144"/>
    <w:rsid w:val="410B44C7"/>
    <w:rsid w:val="423E700D"/>
    <w:rsid w:val="42497357"/>
    <w:rsid w:val="43135709"/>
    <w:rsid w:val="439A26DB"/>
    <w:rsid w:val="43DD2E53"/>
    <w:rsid w:val="43EA5F2F"/>
    <w:rsid w:val="442711AA"/>
    <w:rsid w:val="44B068C9"/>
    <w:rsid w:val="44CA5428"/>
    <w:rsid w:val="45112BBF"/>
    <w:rsid w:val="48082368"/>
    <w:rsid w:val="498B526A"/>
    <w:rsid w:val="4A075C8C"/>
    <w:rsid w:val="4A527F2C"/>
    <w:rsid w:val="4AA4627F"/>
    <w:rsid w:val="4AC409EA"/>
    <w:rsid w:val="4ADC76DB"/>
    <w:rsid w:val="4CA81950"/>
    <w:rsid w:val="4D4E77F2"/>
    <w:rsid w:val="4E931B10"/>
    <w:rsid w:val="4FD73045"/>
    <w:rsid w:val="50D8413E"/>
    <w:rsid w:val="515662A6"/>
    <w:rsid w:val="51C771E3"/>
    <w:rsid w:val="51F9487C"/>
    <w:rsid w:val="52943353"/>
    <w:rsid w:val="52EE746C"/>
    <w:rsid w:val="5452446D"/>
    <w:rsid w:val="563C7D3B"/>
    <w:rsid w:val="567A4548"/>
    <w:rsid w:val="56C210E8"/>
    <w:rsid w:val="57037F02"/>
    <w:rsid w:val="576F688D"/>
    <w:rsid w:val="5826783E"/>
    <w:rsid w:val="58926505"/>
    <w:rsid w:val="58C6092D"/>
    <w:rsid w:val="58F34817"/>
    <w:rsid w:val="591C6583"/>
    <w:rsid w:val="594D1214"/>
    <w:rsid w:val="59AB3574"/>
    <w:rsid w:val="5A0B41CF"/>
    <w:rsid w:val="5BDA755D"/>
    <w:rsid w:val="5DDC6E97"/>
    <w:rsid w:val="5E6734F1"/>
    <w:rsid w:val="5EDD2BC2"/>
    <w:rsid w:val="5F535179"/>
    <w:rsid w:val="607225C9"/>
    <w:rsid w:val="608B6872"/>
    <w:rsid w:val="61C3621C"/>
    <w:rsid w:val="61FA2450"/>
    <w:rsid w:val="624F31B6"/>
    <w:rsid w:val="626F460D"/>
    <w:rsid w:val="62737F03"/>
    <w:rsid w:val="62BD7680"/>
    <w:rsid w:val="63B80222"/>
    <w:rsid w:val="63EE1AA4"/>
    <w:rsid w:val="64BB3B0A"/>
    <w:rsid w:val="65173864"/>
    <w:rsid w:val="67074C35"/>
    <w:rsid w:val="67B86FD5"/>
    <w:rsid w:val="68260E9F"/>
    <w:rsid w:val="68CC736B"/>
    <w:rsid w:val="69A05A18"/>
    <w:rsid w:val="69CE4A2C"/>
    <w:rsid w:val="6AB4227F"/>
    <w:rsid w:val="6B3B6611"/>
    <w:rsid w:val="6B5251F4"/>
    <w:rsid w:val="6B6C7258"/>
    <w:rsid w:val="6BA7011A"/>
    <w:rsid w:val="6D26263B"/>
    <w:rsid w:val="6DFB560B"/>
    <w:rsid w:val="6F17421F"/>
    <w:rsid w:val="6F580A9B"/>
    <w:rsid w:val="6F7B3153"/>
    <w:rsid w:val="6F975B11"/>
    <w:rsid w:val="6FC0310B"/>
    <w:rsid w:val="70223419"/>
    <w:rsid w:val="7088613C"/>
    <w:rsid w:val="7142463B"/>
    <w:rsid w:val="71AA6239"/>
    <w:rsid w:val="71E561F0"/>
    <w:rsid w:val="73587C07"/>
    <w:rsid w:val="737F1A45"/>
    <w:rsid w:val="73974732"/>
    <w:rsid w:val="73FE7D5C"/>
    <w:rsid w:val="74236B3A"/>
    <w:rsid w:val="74A64C8E"/>
    <w:rsid w:val="74B41A7E"/>
    <w:rsid w:val="75EA64FF"/>
    <w:rsid w:val="76E353C5"/>
    <w:rsid w:val="77C15694"/>
    <w:rsid w:val="78323E75"/>
    <w:rsid w:val="78BE0D19"/>
    <w:rsid w:val="78F84331"/>
    <w:rsid w:val="79FB6B36"/>
    <w:rsid w:val="7A61311F"/>
    <w:rsid w:val="7A664B08"/>
    <w:rsid w:val="7AA2317C"/>
    <w:rsid w:val="7B0B03A7"/>
    <w:rsid w:val="7B965710"/>
    <w:rsid w:val="7BE22C75"/>
    <w:rsid w:val="7C2B72D1"/>
    <w:rsid w:val="7C49795C"/>
    <w:rsid w:val="7CAD3559"/>
    <w:rsid w:val="7D2F0EA0"/>
    <w:rsid w:val="7D806002"/>
    <w:rsid w:val="7EF1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445</Words>
  <Characters>2603</Characters>
  <Lines>5</Lines>
  <Paragraphs>1</Paragraphs>
  <TotalTime>1</TotalTime>
  <ScaleCrop>false</ScaleCrop>
  <LinksUpToDate>false</LinksUpToDate>
  <CharactersWithSpaces>2908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2024-03-14T01:01:48Z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9AC4D5184810497BBB130FAE6F479498_12</vt:lpwstr>
  </property>
</Properties>
</file>