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369820" cy="28270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69820" cy="2827020"/>
                    </a:xfrm>
                    <a:prstGeom prst="rect">
                      <a:avLst/>
                    </a:prstGeom>
                    <a:noFill/>
                    <a:ln>
                      <a:noFill/>
                    </a:ln>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152400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HX-1000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pt;margin-top:12pt;height:30.75pt;width:144pt;mso-wrap-distance-bottom:0pt;mso-wrap-distance-top:0pt;mso-wrap-style:none;z-index:251659264;mso-width-relative:page;mso-height-relative:page;" filled="f" stroked="f" coordsize="21600,21600" o:gfxdata="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WqA4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HX-1000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It is suitable for the processing of different volumes of samples (according to different volumes of the corresponding models and probes). It can be used for emulsification, separation, dispersion, extraction, cleaning and acceleration of chemical reactions, etc. It is widely used in life science, material science and environmental protection.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w:t>
      </w:r>
      <w:r>
        <w:rPr>
          <w:rFonts w:hint="default" w:ascii="宋体" w:hAnsi="宋体" w:eastAsia="宋体" w:cs="Times New Roman"/>
          <w:color w:val="2F5597" w:themeColor="accent1" w:themeShade="BF"/>
          <w:kern w:val="2"/>
          <w:sz w:val="24"/>
          <w:szCs w:val="24"/>
          <w:lang w:val="en-US" w:eastAsia="zh-CN" w:bidi="ar-SA"/>
        </w:rPr>
        <w:t>  High safety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With over-temperature, overload and time alarm functions;</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Process visualization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External transparent front door;</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Space saving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Top and bottom stacking design, save lab space;</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Flexible parameters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The length of the experiment, power can be continuously adjusted, has good stability;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Wide range of processing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Different models of instruments can be applied to different customers' needs.</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9"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rPr>
              <w:t>Model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eastAsia" w:cs="宋体"/>
                <w:b w:val="0"/>
                <w:bCs w:val="0"/>
                <w:i w:val="0"/>
                <w:iCs w:val="0"/>
                <w:caps w:val="0"/>
                <w:color w:val="2F5496"/>
                <w:spacing w:val="0"/>
                <w:sz w:val="24"/>
                <w:szCs w:val="24"/>
                <w:lang w:val="en-US" w:eastAsia="zh-CN"/>
              </w:rPr>
              <w:t>HX-1000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10-1000W 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Processable capacity</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0.1-700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Display method</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Color 7-inch touch capacitice screen with high definition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working time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work gap time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Total time (ultrasound + gap)</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Frequency range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control range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0-100℃（Optional low temperature,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Alarm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Standard variable width rod</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Φ6(mm)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Optional variable width rod</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Φ2、3、6、8、10、12、15(mm)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Data Storage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 supply</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size(D*W*H)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427*340*168（mm）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transducer+Variable width rod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outer packaging(D*W*H)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500*400*320（mm）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outer packaging(D*W*H）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385*385*585（mm）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size(D*W*H)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320*320*520（mm）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Control method</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Microcontroller+TFT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Up and down stacking function(can save space)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Working voice alarm and fault indication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power simulation data waveform display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time pulse width data waveform display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Password protection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71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material</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Aluminum alloy+ABS plastic (Disposable molding molds)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88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material</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Anti-corrosion panels+ABS plastic(Disposable molding molds)</w:t>
            </w:r>
          </w:p>
        </w:tc>
      </w:tr>
    </w:tbl>
    <w:p>
      <w:pPr>
        <w:pStyle w:val="10"/>
        <w:spacing w:before="0" w:beforeAutospacing="0" w:after="0" w:afterAutospacing="0" w:line="360" w:lineRule="auto"/>
        <w:rPr>
          <w:rFonts w:hint="default" w:cs="Times New Roman"/>
          <w:color w:val="2F5597" w:themeColor="accent1" w:themeShade="BF"/>
          <w:kern w:val="2"/>
        </w:rPr>
      </w:pPr>
    </w:p>
    <w:p>
      <w:pPr>
        <w:pStyle w:val="10"/>
        <w:spacing w:before="0" w:beforeAutospacing="0" w:after="0" w:afterAutospacing="0" w:line="360" w:lineRule="auto"/>
        <w:rPr>
          <w:rFonts w:hint="default" w:cs="Times New Roman"/>
          <w:b/>
          <w:bCs/>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6F923"/>
    <w:multiLevelType w:val="singleLevel"/>
    <w:tmpl w:val="5036F92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007527"/>
    <w:rsid w:val="2159429D"/>
    <w:rsid w:val="216A23E2"/>
    <w:rsid w:val="22E601DB"/>
    <w:rsid w:val="23243285"/>
    <w:rsid w:val="241D3C4F"/>
    <w:rsid w:val="246A0583"/>
    <w:rsid w:val="24AE6CFC"/>
    <w:rsid w:val="24E0163D"/>
    <w:rsid w:val="295A600F"/>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98B526A"/>
    <w:rsid w:val="49A14FFC"/>
    <w:rsid w:val="4A075C8C"/>
    <w:rsid w:val="4A527F2C"/>
    <w:rsid w:val="4AA4627F"/>
    <w:rsid w:val="4ADC76DB"/>
    <w:rsid w:val="4CA81950"/>
    <w:rsid w:val="4D4E77F2"/>
    <w:rsid w:val="4E931B10"/>
    <w:rsid w:val="4FD73045"/>
    <w:rsid w:val="50D8413E"/>
    <w:rsid w:val="51C771E3"/>
    <w:rsid w:val="51F9487C"/>
    <w:rsid w:val="5272764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63528D9"/>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551C6F"/>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2024-03-12T07:14:39Z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8FB8515D29A84A3496C124EF668848AB_13</vt:lpwstr>
  </property>
</Properties>
</file>