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1912620" cy="262128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12620" cy="262128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HX-1200E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HX-1200E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hanging="420" w:firstLineChars="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The intelligent ultrasonic homogenizer supply network control, and remote printing conforms to the modern humanized design concept. In order to improve the safety of the biological environment, this product adds ultraviolet sterilization function to reduce the risk of personnel infection and sample cross-contamination. It can be used for the processing of samples of different volumes (corresponding models and probes can be selected according to different volumes), and is widely used in the cracking, emulsification, homogenization and crushing of samples in the fields of life sciences, pharmaceuticals and material chemistry.</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High security, with over-temperature, overload and time alarm functions, with user password protection, UV sterilization and door lock functions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Intuitive process, external transparent front door, built-in LED light</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Can only store, can create up to 20 groups of operating procedures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Stack up and down design, save laboratory space</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Flexible parameters, ultrasonic time, continuously adjustable power, good stability</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Remote control, the host computer is equipped with a remote monitoring communication interface, which can realize the functions of network control and remote printing</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The electric lift seat adjusts the position of the base through the up and down buttons, eliminating the tedious manual operation</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Wide processing range, different types of instruments can be adapted to the needs of different customers</w:t>
      </w:r>
    </w:p>
    <w:p>
      <w:pPr>
        <w:pStyle w:val="10"/>
        <w:spacing w:before="0" w:beforeAutospacing="0" w:after="0" w:afterAutospacing="0" w:line="360" w:lineRule="auto"/>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HX-1200E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eastAsia" w:ascii="宋体" w:hAnsi="宋体" w:eastAsia="宋体" w:cs="宋体"/>
                <w:b w:val="0"/>
                <w:bCs w:val="0"/>
                <w:i w:val="0"/>
                <w:iCs w:val="0"/>
                <w:caps w:val="0"/>
                <w:color w:val="2F5496"/>
                <w:spacing w:val="0"/>
                <w:kern w:val="0"/>
                <w:sz w:val="24"/>
                <w:szCs w:val="24"/>
                <w:lang w:val="en-US" w:eastAsia="zh-CN" w:bidi="ar-SA"/>
              </w:rPr>
              <w:t>12</w:t>
            </w:r>
            <w:r>
              <w:rPr>
                <w:rFonts w:hint="default" w:ascii="宋体" w:hAnsi="宋体" w:eastAsia="宋体" w:cs="宋体"/>
                <w:b w:val="0"/>
                <w:bCs w:val="0"/>
                <w:i w:val="0"/>
                <w:iCs w:val="0"/>
                <w:caps w:val="0"/>
                <w:color w:val="2F5496"/>
                <w:spacing w:val="0"/>
                <w:kern w:val="0"/>
                <w:sz w:val="24"/>
                <w:szCs w:val="24"/>
                <w:lang w:val="en-US" w:eastAsia="zh-CN" w:bidi="ar-SA"/>
              </w:rPr>
              <w:t>~</w:t>
            </w:r>
            <w:r>
              <w:rPr>
                <w:rFonts w:hint="eastAsia" w:ascii="宋体" w:hAnsi="宋体" w:eastAsia="宋体" w:cs="宋体"/>
                <w:b w:val="0"/>
                <w:bCs w:val="0"/>
                <w:i w:val="0"/>
                <w:iCs w:val="0"/>
                <w:caps w:val="0"/>
                <w:color w:val="2F5496"/>
                <w:spacing w:val="0"/>
                <w:kern w:val="0"/>
                <w:sz w:val="24"/>
                <w:szCs w:val="24"/>
                <w:lang w:val="en-US" w:eastAsia="zh-CN" w:bidi="ar-SA"/>
              </w:rPr>
              <w:t>120</w:t>
            </w:r>
            <w:r>
              <w:rPr>
                <w:rFonts w:hint="default" w:ascii="宋体" w:hAnsi="宋体" w:eastAsia="宋体" w:cs="宋体"/>
                <w:b w:val="0"/>
                <w:bCs w:val="0"/>
                <w:i w:val="0"/>
                <w:iCs w:val="0"/>
                <w:caps w:val="0"/>
                <w:color w:val="2F5496"/>
                <w:spacing w:val="0"/>
                <w:kern w:val="0"/>
                <w:sz w:val="24"/>
                <w:szCs w:val="24"/>
                <w:lang w:val="en-US" w:eastAsia="zh-CN" w:bidi="ar-SA"/>
              </w:rPr>
              <w:t>0W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Mixing capacity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1-1000ml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Display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7inch Touch Screen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ultrasonic time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Gap</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Total working time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1min-99H59M59S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Frequency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Control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Alarm function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Temperature,time,overload,no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Optional Horns</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3/6/8/10</w:t>
            </w:r>
            <w:r>
              <w:rPr>
                <w:rFonts w:hint="eastAsia" w:ascii="宋体" w:hAnsi="宋体" w:eastAsia="宋体" w:cs="宋体"/>
                <w:b w:val="0"/>
                <w:bCs w:val="0"/>
                <w:i w:val="0"/>
                <w:iCs w:val="0"/>
                <w:caps w:val="0"/>
                <w:color w:val="2F5496"/>
                <w:spacing w:val="0"/>
                <w:kern w:val="0"/>
                <w:sz w:val="24"/>
                <w:szCs w:val="24"/>
                <w:lang w:val="en-US" w:eastAsia="zh-CN" w:bidi="ar-SA"/>
              </w:rPr>
              <w:t>/15/22/25</w:t>
            </w:r>
            <w:r>
              <w:rPr>
                <w:rFonts w:hint="default" w:ascii="宋体" w:hAnsi="宋体" w:eastAsia="宋体" w:cs="宋体"/>
                <w:b w:val="0"/>
                <w:bCs w:val="0"/>
                <w:i w:val="0"/>
                <w:iCs w:val="0"/>
                <w:caps w:val="0"/>
                <w:color w:val="2F5496"/>
                <w:spacing w:val="0"/>
                <w:kern w:val="0"/>
                <w:sz w:val="24"/>
                <w:szCs w:val="24"/>
                <w:lang w:val="en-US" w:eastAsia="zh-CN" w:bidi="ar-SA"/>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Standard Horn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eastAsia" w:ascii="宋体" w:hAnsi="宋体" w:eastAsia="宋体" w:cs="宋体"/>
                <w:b w:val="0"/>
                <w:bCs w:val="0"/>
                <w:i w:val="0"/>
                <w:iCs w:val="0"/>
                <w:caps w:val="0"/>
                <w:color w:val="2F5496"/>
                <w:spacing w:val="0"/>
                <w:kern w:val="0"/>
                <w:sz w:val="24"/>
                <w:szCs w:val="24"/>
                <w:lang w:val="en-US" w:eastAsia="zh-CN" w:bidi="ar-SA"/>
              </w:rPr>
              <w:t>22</w:t>
            </w:r>
            <w:r>
              <w:rPr>
                <w:rFonts w:hint="default" w:ascii="宋体" w:hAnsi="宋体" w:eastAsia="宋体" w:cs="宋体"/>
                <w:b w:val="0"/>
                <w:bCs w:val="0"/>
                <w:i w:val="0"/>
                <w:iCs w:val="0"/>
                <w:caps w:val="0"/>
                <w:color w:val="2F5496"/>
                <w:spacing w:val="0"/>
                <w:kern w:val="0"/>
                <w:sz w:val="24"/>
                <w:szCs w:val="24"/>
                <w:lang w:val="en-US" w:eastAsia="zh-CN" w:bidi="ar-SA"/>
              </w:rPr>
              <w:t>mm(do 10~100ml capacity)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Data Storage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20sets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Voltage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220V/110V/50Hz/60Hz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w:t>
            </w:r>
            <w:r>
              <w:rPr>
                <w:rFonts w:hint="eastAsia" w:ascii="宋体" w:hAnsi="宋体" w:eastAsia="宋体" w:cs="宋体"/>
                <w:b w:val="0"/>
                <w:bCs w:val="0"/>
                <w:i w:val="0"/>
                <w:iCs w:val="0"/>
                <w:caps w:val="0"/>
                <w:color w:val="2F5496"/>
                <w:spacing w:val="0"/>
                <w:kern w:val="0"/>
                <w:sz w:val="24"/>
                <w:szCs w:val="24"/>
                <w:lang w:val="en-US" w:eastAsia="zh-CN" w:bidi="ar-SA"/>
              </w:rPr>
              <w:t>5</w:t>
            </w:r>
            <w:r>
              <w:rPr>
                <w:rFonts w:hint="default" w:ascii="宋体" w:hAnsi="宋体" w:eastAsia="宋体" w:cs="宋体"/>
                <w:b w:val="0"/>
                <w:bCs w:val="0"/>
                <w:i w:val="0"/>
                <w:iCs w:val="0"/>
                <w:caps w:val="0"/>
                <w:color w:val="2F5496"/>
                <w:spacing w:val="0"/>
                <w:kern w:val="0"/>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horn +Transducer )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eastAsia" w:ascii="宋体" w:hAnsi="宋体" w:eastAsia="宋体" w:cs="宋体"/>
                <w:b w:val="0"/>
                <w:bCs w:val="0"/>
                <w:i w:val="0"/>
                <w:iCs w:val="0"/>
                <w:caps w:val="0"/>
                <w:color w:val="2F5496"/>
                <w:spacing w:val="0"/>
                <w:kern w:val="0"/>
                <w:sz w:val="24"/>
                <w:szCs w:val="24"/>
                <w:lang w:val="en-US" w:eastAsia="zh-CN" w:bidi="ar-SA"/>
              </w:rPr>
              <w:t>2.5</w:t>
            </w:r>
            <w:r>
              <w:rPr>
                <w:rFonts w:hint="default" w:ascii="宋体" w:hAnsi="宋体" w:eastAsia="宋体" w:cs="宋体"/>
                <w:b w:val="0"/>
                <w:bCs w:val="0"/>
                <w:i w:val="0"/>
                <w:iCs w:val="0"/>
                <w:caps w:val="0"/>
                <w:color w:val="2F5496"/>
                <w:spacing w:val="0"/>
                <w:kern w:val="0"/>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4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Packing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Packing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87"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Working voice alarm &amp;Fault indication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Time pulse width data</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Power simulation data</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Password protection function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material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Aluminum alloy+ABS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material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Anti Corrosive +ABS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42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Chamber inside lighting</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47"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Sterilization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 xml:space="preserve">Yes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1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Remote electric lifting</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 xml:space="preserve">Yes </w:t>
            </w:r>
          </w:p>
        </w:tc>
      </w:tr>
    </w:tbl>
    <w:p>
      <w:pPr>
        <w:pStyle w:val="10"/>
        <w:spacing w:before="0" w:beforeAutospacing="0" w:after="0" w:afterAutospacing="0" w:line="360" w:lineRule="auto"/>
        <w:jc w:val="center"/>
        <w:rPr>
          <w:rFonts w:hint="default" w:ascii="宋体" w:hAnsi="宋体" w:eastAsia="宋体" w:cs="宋体"/>
          <w:b w:val="0"/>
          <w:bCs w:val="0"/>
          <w:i w:val="0"/>
          <w:iCs w:val="0"/>
          <w:caps w:val="0"/>
          <w:color w:val="2F5496"/>
          <w:spacing w:val="0"/>
          <w:kern w:val="0"/>
          <w:sz w:val="24"/>
          <w:szCs w:val="24"/>
          <w:lang w:val="en-US" w:eastAsia="zh-CN" w:bidi="ar-SA"/>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Robot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34A52"/>
    <w:multiLevelType w:val="singleLevel"/>
    <w:tmpl w:val="8F434A5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547A5D"/>
    <w:rsid w:val="0A965B96"/>
    <w:rsid w:val="0D121F4F"/>
    <w:rsid w:val="0E5E7A18"/>
    <w:rsid w:val="0F222773"/>
    <w:rsid w:val="10C02CE0"/>
    <w:rsid w:val="10E60B82"/>
    <w:rsid w:val="11385EB2"/>
    <w:rsid w:val="117D1E52"/>
    <w:rsid w:val="12F323D9"/>
    <w:rsid w:val="13377D20"/>
    <w:rsid w:val="162626F1"/>
    <w:rsid w:val="163338FF"/>
    <w:rsid w:val="167836D1"/>
    <w:rsid w:val="16855545"/>
    <w:rsid w:val="16A71820"/>
    <w:rsid w:val="180648FF"/>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63528D9"/>
    <w:rsid w:val="670455C7"/>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24277C4"/>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autoRedefine/>
    <w:qFormat/>
    <w:uiPriority w:val="0"/>
    <w:rPr>
      <w:rFonts w:hint="default" w:ascii="Arial" w:hAnsi="Arial" w:cs="Arial"/>
      <w:color w:val="333333"/>
      <w:sz w:val="21"/>
      <w:szCs w:val="21"/>
      <w:u w:val="none"/>
    </w:rPr>
  </w:style>
  <w:style w:type="character" w:customStyle="1" w:styleId="23">
    <w:name w:val="font31"/>
    <w:basedOn w:val="14"/>
    <w:qFormat/>
    <w:uiPriority w:val="0"/>
    <w:rPr>
      <w:rFonts w:ascii="Arial" w:hAnsi="Arial" w:cs="Arial"/>
      <w:color w:val="333333"/>
      <w:sz w:val="21"/>
      <w:szCs w:val="21"/>
      <w:u w:val="none"/>
    </w:rPr>
  </w:style>
  <w:style w:type="character" w:customStyle="1" w:styleId="24">
    <w:name w:val="font21"/>
    <w:basedOn w:val="14"/>
    <w:autoRedefine/>
    <w:qFormat/>
    <w:uiPriority w:val="0"/>
    <w:rPr>
      <w:rFonts w:hint="default" w:ascii="Roboto" w:hAnsi="Roboto" w:eastAsia="Roboto" w:cs="Roboto"/>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2024-03-12T07:14:46Z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