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11743" w14:textId="7107A800" w:rsidR="00CC138E" w:rsidRPr="00927BF7" w:rsidRDefault="00E43818">
      <w:pPr>
        <w:pStyle w:val="1"/>
        <w:shd w:val="clear" w:color="auto" w:fill="FFFFFF"/>
        <w:spacing w:before="0" w:beforeAutospacing="0" w:after="75" w:afterAutospacing="0" w:line="300" w:lineRule="atLeast"/>
        <w:jc w:val="center"/>
        <w:rPr>
          <w:rFonts w:ascii="Arial" w:eastAsia="微软雅黑" w:hAnsi="Arial" w:cs="Arial"/>
          <w:color w:val="333333"/>
          <w:sz w:val="22"/>
          <w:szCs w:val="22"/>
        </w:rPr>
      </w:pPr>
      <w:r w:rsidRPr="00927BF7">
        <w:rPr>
          <w:rFonts w:ascii="Arial" w:hAnsi="Arial" w:cs="Arial"/>
          <w:noProof/>
          <w:sz w:val="30"/>
        </w:rPr>
        <mc:AlternateContent>
          <mc:Choice Requires="wps">
            <w:drawing>
              <wp:anchor distT="0" distB="0" distL="114300" distR="114300" simplePos="0" relativeHeight="251659776" behindDoc="0" locked="0" layoutInCell="1" allowOverlap="1" wp14:anchorId="3C99053B" wp14:editId="501BBD17">
                <wp:simplePos x="0" y="0"/>
                <wp:positionH relativeFrom="column">
                  <wp:posOffset>-228600</wp:posOffset>
                </wp:positionH>
                <wp:positionV relativeFrom="paragraph">
                  <wp:posOffset>3055620</wp:posOffset>
                </wp:positionV>
                <wp:extent cx="1828800" cy="493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92D48" w14:textId="3ED01EC9" w:rsidR="00CC138E" w:rsidRDefault="00927BF7">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 xml:space="preserve">HLM-2003EW </w:t>
                            </w:r>
                            <w:r w:rsidR="00E43818"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Magnetic stirring high and low temperature reaction bath</w:t>
                            </w:r>
                          </w:p>
                          <w:p w14:paraId="3ECB046A" w14:textId="77777777" w:rsidR="00CC138E" w:rsidRDefault="00CC138E">
                            <w:pPr>
                              <w:jc w:val="cente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type w14:anchorId="3C99053B" id="_x0000_t202" coordsize="21600,21600" o:spt="202" path="m,l,21600r21600,l21600,xe">
                <v:stroke joinstyle="miter"/>
                <v:path gradientshapeok="t" o:connecttype="rect"/>
              </v:shapetype>
              <v:shape id="文本框 4" o:spid="_x0000_s1026" type="#_x0000_t202" style="position:absolute;left:0;text-align:left;margin-left:-18pt;margin-top:240.6pt;width:2in;height:38.85pt;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" filled="f" stroked="f" strokeweight=".5pt">
                <v:textbox>
                  <w:txbxContent>
                    <w:p w14:paraId="37792D48" w14:textId="3ED01EC9" w:rsidR="00CC138E" w:rsidRDefault="00927BF7">
                      <w:pPr>
                        <w:pStyle w:val="1"/>
                        <w:shd w:val="clear" w:color="auto" w:fill="FFFFFF"/>
                        <w:spacing w:before="0" w:beforeAutospacing="0" w:after="75" w:afterAutospacing="0" w:line="300" w:lineRule="atLeast"/>
                        <w:jc w:val="center"/>
                        <w:rPr>
                          <w:color w:val="2F5496" w:themeColor="accent1" w:themeShade="BF"/>
                          <w:sz w:val="24"/>
                          <w:szCs w:val="24"/>
                        </w:rPr>
                      </w:pPr>
                      <w:r>
                        <w:rPr>
                          <w:rFonts w:hint="eastAsia"/>
                          <w:color w:val="2F5496" w:themeColor="accent1" w:themeShade="BF"/>
                          <w:sz w:val="24"/>
                          <w:szCs w:val="24"/>
                          <w:shd w:val="clear" w:color="auto" w:fill="FFFFFF"/>
                        </w:rPr>
                        <w:t xml:space="preserve">HLM-2003EW </w:t>
                      </w:r>
                      <w:r w:rsidR="00E43818" w:rsidRPr="0071760D">
                        <w:rPr>
                          <w:rFonts w:cs="Times New Roman"/>
                          <w:color w:val="1D3486"/>
                          <w:sz w:val="24"/>
                          <w14:shadow w14:blurRad="38100" w14:dist="25400" w14:dir="5400000" w14:sx="100000" w14:sy="100000" w14:kx="0" w14:ky="0" w14:algn="ctr">
                            <w14:srgbClr w14:val="6E747A">
                              <w14:alpha w14:val="57000"/>
                            </w14:srgbClr>
                          </w14:shadow>
                          <w14:props3d w14:extrusionH="0" w14:contourW="0" w14:prstMaterial="clear"/>
                        </w:rPr>
                        <w:t>Magnetic stirring high and low temperature reaction bath</w:t>
                      </w:r>
                    </w:p>
                    <w:p w14:paraId="3ECB046A" w14:textId="77777777" w:rsidR="00CC138E" w:rsidRDefault="00CC138E">
                      <w:pPr>
                        <w:jc w:val="center"/>
                      </w:pPr>
                    </w:p>
                  </w:txbxContent>
                </v:textbox>
              </v:shape>
            </w:pict>
          </mc:Fallback>
        </mc:AlternateContent>
      </w:r>
      <w:r w:rsidR="00927BF7" w:rsidRPr="00927BF7">
        <w:rPr>
          <w:rFonts w:ascii="Arial" w:hAnsi="Arial" w:cs="Arial"/>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14:anchorId="5880AC89" wp14:editId="5B67EA6C">
            <wp:extent cx="3943985" cy="3029585"/>
            <wp:effectExtent l="0" t="0" r="5715" b="5715"/>
            <wp:docPr id="1" name="图片 1"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e18c3b40a96211933a7326c352b7e"/>
                    <pic:cNvPicPr>
                      <a:picLocks noChangeAspect="1"/>
                    </pic:cNvPicPr>
                  </pic:nvPicPr>
                  <pic:blipFill>
                    <a:blip r:embed="rId9"/>
                    <a:srcRect t="11914" b="11270"/>
                    <a:stretch>
                      <a:fillRect/>
                    </a:stretch>
                  </pic:blipFill>
                  <pic:spPr>
                    <a:xfrm>
                      <a:off x="0" y="0"/>
                      <a:ext cx="3943985" cy="3029585"/>
                    </a:xfrm>
                    <a:prstGeom prst="rect">
                      <a:avLst/>
                    </a:prstGeom>
                  </pic:spPr>
                </pic:pic>
              </a:graphicData>
            </a:graphic>
          </wp:inline>
        </w:drawing>
      </w:r>
    </w:p>
    <w:p w14:paraId="710655F4" w14:textId="11728291" w:rsidR="00CC138E" w:rsidRPr="00927BF7" w:rsidRDefault="00CC138E">
      <w:pPr>
        <w:pStyle w:val="1"/>
        <w:shd w:val="clear" w:color="auto" w:fill="FFFFFF"/>
        <w:spacing w:before="0" w:beforeAutospacing="0" w:after="75" w:afterAutospacing="0" w:line="300" w:lineRule="atLeast"/>
        <w:rPr>
          <w:rFonts w:ascii="Arial" w:eastAsia="微软雅黑" w:hAnsi="Arial" w:cs="Arial"/>
          <w:color w:val="333333"/>
          <w:sz w:val="22"/>
          <w:szCs w:val="22"/>
        </w:rPr>
      </w:pPr>
    </w:p>
    <w:p w14:paraId="1B1C7212" w14:textId="71E1B5A8" w:rsidR="00CC138E" w:rsidRPr="00927BF7" w:rsidRDefault="00927BF7">
      <w:pPr>
        <w:pStyle w:val="1"/>
        <w:shd w:val="clear" w:color="auto" w:fill="FFFFFF"/>
        <w:spacing w:before="0" w:beforeAutospacing="0" w:after="75" w:afterAutospacing="0" w:line="300" w:lineRule="atLeast"/>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sidRPr="00927BF7">
        <w:rPr>
          <w:rFonts w:ascii="Arial" w:hAnsi="Arial" w:cs="Arial"/>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800" behindDoc="0" locked="0" layoutInCell="1" allowOverlap="1" wp14:anchorId="6FE40251" wp14:editId="1939DB28">
                <wp:simplePos x="0" y="0"/>
                <wp:positionH relativeFrom="column">
                  <wp:posOffset>-39370</wp:posOffset>
                </wp:positionH>
                <wp:positionV relativeFrom="paragraph">
                  <wp:posOffset>321945</wp:posOffset>
                </wp:positionV>
                <wp:extent cx="529145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4E125" id="直接连接符 2" o:spid="_x0000_s1026" style="position:absolute;left:0;text-align:left;flip:y;z-index:251660800;visibility:visible;mso-wrap-style:square;mso-wrap-distance-left:9pt;mso-wrap-distance-top:0;mso-wrap-distance-right:9pt;mso-wrap-distance-bottom:0;mso-position-horizontal:absolute;mso-position-horizontal-relative:text;mso-position-vertical:absolute;mso-position-vertical-relative:text" from="-3.1pt,25.35pt" to="413.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" strokecolor="#4472c4 [3204]" strokeweight="1.5pt">
                <v:stroke joinstyle="miter"/>
              </v:line>
            </w:pict>
          </mc:Fallback>
        </mc:AlternateContent>
      </w:r>
      <w:r w:rsidRPr="00927BF7">
        <w:rPr>
          <w:rFonts w:ascii="Arial" w:hAnsi="Arial" w:cs="Arial"/>
          <w:noProof/>
          <w:color w:val="2F5496"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4656" behindDoc="1" locked="0" layoutInCell="1" allowOverlap="1" wp14:anchorId="5B995F94" wp14:editId="25F486A3">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96743" w14:textId="77777777" w:rsidR="00CC138E" w:rsidRDefault="00CC138E">
                            <w:pPr>
                              <w:rPr>
                                <w:b/>
                                <w:bCs/>
                                <w:color w:val="4472C4" w:themeColor="accent1"/>
                                <w:sz w:val="72"/>
                                <w:szCs w:val="72"/>
                                <w14:shadow w14:blurRad="38100" w14:dist="25400" w14:dir="5400000" w14:sx="100000" w14:sy="100000" w14:kx="0" w14:ky="0" w14:algn="ctr">
                                  <w14:srgbClr w14:val="6E747A">
                                    <w14:alpha w14:val="57000"/>
                                  </w14:srgb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995F94" id="文本框 3" o:spid="_x0000_s1027" type="#_x0000_t202" style="position:absolute;margin-left:147pt;margin-top:271.85pt;width:141.15pt;height:49.1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" filled="f" stroked="f" strokeweight=".5pt">
                <v:textbox>
                  <w:txbxContent>
                    <w:p w14:paraId="62796743" w14:textId="77777777" w:rsidR="00CC138E" w:rsidRDefault="00CC138E">
                      <w:pPr>
                        <w:rPr>
                          <w:b/>
                          <w:bCs/>
                          <w:color w:val="4472C4" w:themeColor="accent1"/>
                          <w:sz w:val="72"/>
                          <w:szCs w:val="72"/>
                          <w14:shadow w14:blurRad="38100" w14:dist="25400" w14:dir="5400000" w14:sx="100000" w14:sy="100000" w14:kx="0" w14:ky="0" w14:algn="ctr">
                            <w14:srgbClr w14:val="6E747A">
                              <w14:alpha w14:val="57000"/>
                            </w14:srgbClr>
                          </w14:shadow>
                        </w:rPr>
                      </w:pPr>
                    </w:p>
                  </w:txbxContent>
                </v:textbox>
              </v:shape>
            </w:pict>
          </mc:Fallback>
        </mc:AlternateContent>
      </w:r>
      <w:r w:rsidRPr="00927BF7">
        <w:rPr>
          <w:rFonts w:ascii="Arial" w:hAnsi="Arial" w:cs="Arial"/>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6704" behindDoc="1" locked="0" layoutInCell="1" allowOverlap="1" wp14:anchorId="30DDD4D6" wp14:editId="493AE35E">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29FEB" id="直接连接符 9"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1pt,30pt" to="415.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" strokecolor="#4472c4 [3204]" strokeweight="1.5pt">
                <v:stroke joinstyle="miter"/>
              </v:line>
            </w:pict>
          </mc:Fallback>
        </mc:AlternateContent>
      </w:r>
      <w:r w:rsidRPr="00927BF7">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w:t>
      </w:r>
      <w:r w:rsidRPr="00927BF7">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r w:rsidR="00E43818" w:rsidRPr="00927BF7">
        <w:rPr>
          <w:rFonts w:ascii="Arial" w:hAnsi="Arial" w:cs="Arial"/>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Application</w:t>
      </w:r>
    </w:p>
    <w:p w14:paraId="123764E2" w14:textId="1BDDD47B" w:rsidR="00CC138E" w:rsidRPr="00927BF7" w:rsidRDefault="00E43818">
      <w:pPr>
        <w:adjustRightInd w:val="0"/>
        <w:spacing w:line="360" w:lineRule="auto"/>
        <w:rPr>
          <w:rFonts w:ascii="Arial" w:hAnsi="Arial" w:cs="Arial"/>
          <w:color w:val="2F5496" w:themeColor="accent1" w:themeShade="BF"/>
          <w:sz w:val="24"/>
          <w:szCs w:val="24"/>
        </w:rPr>
      </w:pPr>
      <w:r w:rsidRPr="00927BF7">
        <w:rPr>
          <w:rFonts w:ascii="Arial" w:hAnsi="Arial" w:cs="Arial"/>
          <w:color w:val="2F5496" w:themeColor="accent1" w:themeShade="BF"/>
          <w:sz w:val="24"/>
          <w:szCs w:val="24"/>
        </w:rPr>
        <w:t>HLM series magnetic stirring low-temperature reaction tank can be realized by low-temperature constant temperature or high-temperature constant temperature of the sample directly magnetic stirring, without the need for external installation of electric mixer for sample stirring, easy to use and safe. It is suitable for temperature control in chemical synthesis, testing of electronic components at different temperatures, and material testing.</w:t>
      </w:r>
    </w:p>
    <w:p w14:paraId="7225F935" w14:textId="72CE4850" w:rsidR="00CC138E" w:rsidRPr="00927BF7" w:rsidRDefault="00927BF7">
      <w:pPr>
        <w:adjustRightInd w:val="0"/>
        <w:spacing w:line="360" w:lineRule="auto"/>
        <w:rPr>
          <w:rFonts w:ascii="Arial" w:hAnsi="Arial" w:cs="Arial"/>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sidRPr="00927BF7">
        <w:rPr>
          <w:rFonts w:ascii="Arial" w:hAnsi="Arial" w:cs="Arial"/>
          <w:b/>
          <w:noProof/>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5680" behindDoc="1" locked="0" layoutInCell="1" allowOverlap="1" wp14:anchorId="73316DE1" wp14:editId="4A513DAF">
                <wp:simplePos x="0" y="0"/>
                <wp:positionH relativeFrom="column">
                  <wp:posOffset>-39370</wp:posOffset>
                </wp:positionH>
                <wp:positionV relativeFrom="paragraph">
                  <wp:posOffset>327660</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565D7" id="直接连接符 7" o:spid="_x0000_s1026" style="position:absolute;left:0;text-align:left;flip:y;z-index:-251660800;visibility:visible;mso-wrap-style:square;mso-wrap-distance-left:9pt;mso-wrap-distance-top:0;mso-wrap-distance-right:9pt;mso-wrap-distance-bottom:0;mso-position-horizontal:absolute;mso-position-horizontal-relative:text;mso-position-vertical:absolute;mso-position-vertical-relative:text" from="-3.1pt,25.8pt" to="413.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" strokecolor="#4472c4 [3204]" strokeweight="1.5pt">
                <v:stroke joinstyle="miter"/>
              </v:line>
            </w:pict>
          </mc:Fallback>
        </mc:AlternateContent>
      </w:r>
      <w:r w:rsidRPr="00927BF7">
        <w:rPr>
          <w:rFonts w:ascii="Arial" w:hAnsi="Arial" w:cs="Arial"/>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w:t>
      </w:r>
      <w:r w:rsidRPr="00927BF7">
        <w:rPr>
          <w:rFonts w:ascii="Arial" w:hAnsi="Arial" w:cs="Arial"/>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w:t>
      </w:r>
      <w:r w:rsidR="00E43818" w:rsidRPr="00927BF7">
        <w:rPr>
          <w:rFonts w:ascii="Arial" w:hAnsi="Arial" w:cs="Arial"/>
          <w:b/>
          <w:color w:val="2F5496"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Features</w:t>
      </w:r>
    </w:p>
    <w:p w14:paraId="281A8B83" w14:textId="77777777" w:rsidR="00E43818" w:rsidRPr="00927BF7" w:rsidRDefault="00E43818" w:rsidP="00E43818">
      <w:pPr>
        <w:pStyle w:val="a8"/>
        <w:spacing w:line="360" w:lineRule="auto"/>
        <w:rPr>
          <w:rFonts w:ascii="Arial" w:hAnsi="Arial" w:cs="Arial"/>
          <w:color w:val="2F5496" w:themeColor="accent1" w:themeShade="BF"/>
          <w:lang w:bidi="ar"/>
        </w:rPr>
      </w:pPr>
      <w:r w:rsidRPr="00927BF7">
        <w:rPr>
          <w:rFonts w:ascii="Arial" w:hAnsi="Arial" w:cs="Arial"/>
          <w:color w:val="2F5496" w:themeColor="accent1" w:themeShade="BF"/>
          <w:lang w:bidi="ar"/>
        </w:rPr>
        <w:lastRenderedPageBreak/>
        <w:t>● Low temperature -20</w:t>
      </w:r>
      <w:r w:rsidRPr="00927BF7">
        <w:rPr>
          <w:rFonts w:hint="eastAsia"/>
          <w:color w:val="2F5496" w:themeColor="accent1" w:themeShade="BF"/>
          <w:lang w:bidi="ar"/>
        </w:rPr>
        <w:t>℃</w:t>
      </w:r>
      <w:r w:rsidRPr="00927BF7">
        <w:rPr>
          <w:rFonts w:ascii="Arial" w:hAnsi="Arial" w:cs="Arial"/>
          <w:color w:val="2F5496" w:themeColor="accent1" w:themeShade="BF"/>
          <w:lang w:bidi="ar"/>
        </w:rPr>
        <w:t xml:space="preserve"> reaction tank, using two-stage compressor compound refrigeration technology, strong refrigeration, faster to reach the target temperature;</w:t>
      </w:r>
    </w:p>
    <w:p w14:paraId="1D66DF28" w14:textId="77777777" w:rsidR="00E43818" w:rsidRPr="00927BF7" w:rsidRDefault="00E43818" w:rsidP="00E43818">
      <w:pPr>
        <w:pStyle w:val="a8"/>
        <w:spacing w:line="360" w:lineRule="auto"/>
        <w:rPr>
          <w:rFonts w:ascii="Arial" w:hAnsi="Arial" w:cs="Arial"/>
          <w:color w:val="2F5496" w:themeColor="accent1" w:themeShade="BF"/>
          <w:lang w:bidi="ar"/>
        </w:rPr>
      </w:pPr>
      <w:r w:rsidRPr="00927BF7">
        <w:rPr>
          <w:rFonts w:ascii="Arial" w:hAnsi="Arial" w:cs="Arial"/>
          <w:color w:val="2F5496" w:themeColor="accent1" w:themeShade="BF"/>
          <w:lang w:bidi="ar"/>
        </w:rPr>
        <w:t>● The use of PID temperature control with advanced proportional refrigeration control technology greatly improves temperature stability;</w:t>
      </w:r>
    </w:p>
    <w:p w14:paraId="0E8BCEB6" w14:textId="77777777" w:rsidR="00E43818" w:rsidRPr="00927BF7" w:rsidRDefault="00E43818" w:rsidP="00E43818">
      <w:pPr>
        <w:pStyle w:val="a8"/>
        <w:spacing w:line="360" w:lineRule="auto"/>
        <w:rPr>
          <w:rFonts w:ascii="Arial" w:hAnsi="Arial" w:cs="Arial"/>
          <w:color w:val="2F5496" w:themeColor="accent1" w:themeShade="BF"/>
          <w:lang w:bidi="ar"/>
        </w:rPr>
      </w:pPr>
      <w:r w:rsidRPr="00927BF7">
        <w:rPr>
          <w:rFonts w:ascii="Arial" w:hAnsi="Arial" w:cs="Arial"/>
          <w:color w:val="2F5496" w:themeColor="accent1" w:themeShade="BF"/>
          <w:lang w:bidi="ar"/>
        </w:rPr>
        <w:t>● The magnetic stirrer inside the vessel is rotating, which can maintain the sample temperature uniformity and good precision for a long time;</w:t>
      </w:r>
    </w:p>
    <w:p w14:paraId="2485D30B" w14:textId="77777777" w:rsidR="00E43818" w:rsidRPr="00927BF7" w:rsidRDefault="00E43818" w:rsidP="00E43818">
      <w:pPr>
        <w:pStyle w:val="a8"/>
        <w:spacing w:line="360" w:lineRule="auto"/>
        <w:rPr>
          <w:rFonts w:ascii="Arial" w:hAnsi="Arial" w:cs="Arial"/>
          <w:color w:val="2F5496" w:themeColor="accent1" w:themeShade="BF"/>
          <w:lang w:bidi="ar"/>
        </w:rPr>
      </w:pPr>
      <w:r w:rsidRPr="00927BF7">
        <w:rPr>
          <w:rFonts w:ascii="Arial" w:hAnsi="Arial" w:cs="Arial"/>
          <w:color w:val="2F5496" w:themeColor="accent1" w:themeShade="BF"/>
          <w:lang w:bidi="ar"/>
        </w:rPr>
        <w:t>● Adopting DC brushless motor with long life, trouble-free and infinitely adjustable speed;</w:t>
      </w:r>
    </w:p>
    <w:p w14:paraId="3CFE05F1" w14:textId="77777777" w:rsidR="00E43818" w:rsidRPr="00927BF7" w:rsidRDefault="00E43818" w:rsidP="00E43818">
      <w:pPr>
        <w:pStyle w:val="a8"/>
        <w:spacing w:line="360" w:lineRule="auto"/>
        <w:rPr>
          <w:rFonts w:ascii="Arial" w:hAnsi="Arial" w:cs="Arial"/>
          <w:color w:val="2F5496" w:themeColor="accent1" w:themeShade="BF"/>
          <w:lang w:bidi="ar"/>
        </w:rPr>
      </w:pPr>
      <w:r w:rsidRPr="00927BF7">
        <w:rPr>
          <w:rFonts w:ascii="Arial" w:hAnsi="Arial" w:cs="Arial"/>
          <w:color w:val="2F5496" w:themeColor="accent1" w:themeShade="BF"/>
          <w:lang w:bidi="ar"/>
        </w:rPr>
        <w:t>● Alarm light and sound reminder at the same time, various alarm codes are displayed to determine the cause of the failure and repair methods;</w:t>
      </w:r>
    </w:p>
    <w:p w14:paraId="77FFA4EA" w14:textId="77777777" w:rsidR="00E43818" w:rsidRPr="00927BF7" w:rsidRDefault="00E43818" w:rsidP="00E43818">
      <w:pPr>
        <w:pStyle w:val="a8"/>
        <w:spacing w:before="0" w:beforeAutospacing="0" w:after="0" w:afterAutospacing="0" w:line="360" w:lineRule="auto"/>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sidRPr="00927BF7">
        <w:rPr>
          <w:rFonts w:ascii="Arial" w:hAnsi="Arial" w:cs="Arial"/>
          <w:color w:val="2F5496" w:themeColor="accent1" w:themeShade="BF"/>
          <w:lang w:bidi="ar"/>
        </w:rPr>
        <w:t>● A variety of operating modes can be selected, accidental power failure can be automatically restored.</w:t>
      </w:r>
    </w:p>
    <w:p w14:paraId="5477E582" w14:textId="77777777" w:rsidR="00E43818" w:rsidRPr="00927BF7" w:rsidRDefault="00E43818" w:rsidP="00E43818">
      <w:pPr>
        <w:pStyle w:val="a8"/>
        <w:spacing w:before="0" w:beforeAutospacing="0" w:after="0" w:afterAutospacing="0" w:line="360" w:lineRule="auto"/>
        <w:rPr>
          <w:rFonts w:ascii="Arial" w:hAnsi="Arial" w:cs="Arial"/>
          <w:color w:val="2F5496" w:themeColor="accent1" w:themeShade="BF"/>
          <w:lang w:bidi="ar"/>
        </w:rPr>
      </w:pPr>
    </w:p>
    <w:p w14:paraId="7990716D" w14:textId="5B921CF5" w:rsidR="00CC138E" w:rsidRPr="00927BF7" w:rsidRDefault="00E43818" w:rsidP="00E43818">
      <w:pPr>
        <w:pStyle w:val="a8"/>
        <w:spacing w:before="0" w:beforeAutospacing="0" w:after="0" w:afterAutospacing="0" w:line="360" w:lineRule="auto"/>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r w:rsidRPr="00927BF7">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3</w:t>
      </w:r>
      <w:r w:rsidRPr="00927BF7">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w:t>
      </w:r>
      <w:r w:rsidRPr="00927BF7">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t>Technical Parameters</w:t>
      </w:r>
    </w:p>
    <w:p w14:paraId="4B698F7C" w14:textId="77777777" w:rsidR="00E43818" w:rsidRPr="00927BF7" w:rsidRDefault="00E43818" w:rsidP="00E43818">
      <w:pPr>
        <w:pStyle w:val="a8"/>
        <w:spacing w:before="0" w:beforeAutospacing="0" w:after="0" w:afterAutospacing="0" w:line="360" w:lineRule="auto"/>
        <w:rPr>
          <w:rFonts w:ascii="Arial" w:hAnsi="Arial" w:cs="Arial"/>
          <w:b/>
          <w:color w:val="2F5496" w:themeColor="accent1" w:themeShade="BF"/>
          <w14:shadow w14:blurRad="38100" w14:dist="25400" w14:dir="5400000" w14:sx="100000" w14:sy="100000" w14:kx="0" w14:ky="0" w14:algn="ctr">
            <w14:srgbClr w14:val="6E747A">
              <w14:alpha w14:val="57000"/>
            </w14:srgbClr>
          </w14:shadow>
          <w14:props3d w14:extrusionH="0" w14:contourW="0" w14:prstMaterial="clear"/>
        </w:rPr>
      </w:pPr>
    </w:p>
    <w:tbl>
      <w:tblPr>
        <w:tblpPr w:leftFromText="180" w:rightFromText="180" w:vertAnchor="text" w:horzAnchor="page" w:tblpXSpec="center" w:tblpY="598"/>
        <w:tblOverlap w:val="never"/>
        <w:tblW w:w="8683"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shd w:val="clear" w:color="auto" w:fill="FFFFFF"/>
        <w:tblLayout w:type="fixed"/>
        <w:tblCellMar>
          <w:left w:w="0" w:type="dxa"/>
          <w:right w:w="0" w:type="dxa"/>
        </w:tblCellMar>
        <w:tblLook w:val="04A0" w:firstRow="1" w:lastRow="0" w:firstColumn="1" w:lastColumn="0" w:noHBand="0" w:noVBand="1"/>
      </w:tblPr>
      <w:tblGrid>
        <w:gridCol w:w="3825"/>
        <w:gridCol w:w="4858"/>
      </w:tblGrid>
      <w:tr w:rsidR="00927BF7" w:rsidRPr="00927BF7" w14:paraId="16506840" w14:textId="77777777" w:rsidTr="00B97D6F">
        <w:trPr>
          <w:trHeight w:hRule="exact" w:val="397"/>
          <w:jc w:val="center"/>
        </w:trPr>
        <w:tc>
          <w:tcPr>
            <w:tcW w:w="3825" w:type="dxa"/>
            <w:tcBorders>
              <w:tl2br w:val="nil"/>
              <w:tr2bl w:val="nil"/>
            </w:tcBorders>
            <w:shd w:val="clear" w:color="auto" w:fill="FFFFFF"/>
            <w:tcMar>
              <w:left w:w="150" w:type="dxa"/>
            </w:tcMar>
          </w:tcPr>
          <w:p w14:paraId="355C6C9E" w14:textId="320D50DF"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 xml:space="preserve"> Product Model</w:t>
            </w:r>
          </w:p>
        </w:tc>
        <w:tc>
          <w:tcPr>
            <w:tcW w:w="4858" w:type="dxa"/>
            <w:tcBorders>
              <w:tl2br w:val="nil"/>
              <w:tr2bl w:val="nil"/>
            </w:tcBorders>
            <w:shd w:val="clear" w:color="auto" w:fill="FFFFFF"/>
            <w:tcMar>
              <w:left w:w="150" w:type="dxa"/>
            </w:tcMar>
          </w:tcPr>
          <w:p w14:paraId="35BFB35B" w14:textId="41E67BA4"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HLM-2003EW</w:t>
            </w:r>
          </w:p>
        </w:tc>
      </w:tr>
      <w:tr w:rsidR="00927BF7" w:rsidRPr="00927BF7" w14:paraId="6A5DE445" w14:textId="77777777" w:rsidTr="00B97D6F">
        <w:trPr>
          <w:trHeight w:hRule="exact" w:val="397"/>
          <w:jc w:val="center"/>
        </w:trPr>
        <w:tc>
          <w:tcPr>
            <w:tcW w:w="3825" w:type="dxa"/>
            <w:tcBorders>
              <w:tl2br w:val="nil"/>
              <w:tr2bl w:val="nil"/>
            </w:tcBorders>
            <w:shd w:val="clear" w:color="auto" w:fill="FFFFFF"/>
            <w:tcMar>
              <w:left w:w="150" w:type="dxa"/>
            </w:tcMar>
          </w:tcPr>
          <w:p w14:paraId="25BC2FF3" w14:textId="29F11CDC"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Product No.</w:t>
            </w:r>
          </w:p>
        </w:tc>
        <w:tc>
          <w:tcPr>
            <w:tcW w:w="4858" w:type="dxa"/>
            <w:tcBorders>
              <w:tl2br w:val="nil"/>
              <w:tr2bl w:val="nil"/>
            </w:tcBorders>
            <w:shd w:val="clear" w:color="auto" w:fill="FFFFFF"/>
            <w:tcMar>
              <w:left w:w="150" w:type="dxa"/>
            </w:tcMar>
          </w:tcPr>
          <w:p w14:paraId="3F8848CE" w14:textId="30A09271"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1032032001</w:t>
            </w:r>
          </w:p>
        </w:tc>
      </w:tr>
      <w:tr w:rsidR="00927BF7" w:rsidRPr="00927BF7" w14:paraId="2A6FD0B7" w14:textId="77777777" w:rsidTr="00B97D6F">
        <w:trPr>
          <w:trHeight w:hRule="exact" w:val="397"/>
          <w:jc w:val="center"/>
        </w:trPr>
        <w:tc>
          <w:tcPr>
            <w:tcW w:w="3825" w:type="dxa"/>
            <w:tcBorders>
              <w:tl2br w:val="nil"/>
              <w:tr2bl w:val="nil"/>
            </w:tcBorders>
            <w:shd w:val="clear" w:color="auto" w:fill="FFFFFF"/>
            <w:tcMar>
              <w:left w:w="150" w:type="dxa"/>
            </w:tcMar>
          </w:tcPr>
          <w:p w14:paraId="2F0B1850" w14:textId="19D8EA25"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Tank volume (L)</w:t>
            </w:r>
          </w:p>
        </w:tc>
        <w:tc>
          <w:tcPr>
            <w:tcW w:w="4858" w:type="dxa"/>
            <w:tcBorders>
              <w:tl2br w:val="nil"/>
              <w:tr2bl w:val="nil"/>
            </w:tcBorders>
            <w:shd w:val="clear" w:color="auto" w:fill="FFFFFF"/>
            <w:tcMar>
              <w:left w:w="150" w:type="dxa"/>
            </w:tcMar>
          </w:tcPr>
          <w:p w14:paraId="57B08875" w14:textId="07CF8F0A"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3</w:t>
            </w:r>
          </w:p>
        </w:tc>
      </w:tr>
      <w:tr w:rsidR="00927BF7" w:rsidRPr="00927BF7" w14:paraId="7F4F908D" w14:textId="77777777" w:rsidTr="00B97D6F">
        <w:trPr>
          <w:trHeight w:hRule="exact" w:val="397"/>
          <w:jc w:val="center"/>
        </w:trPr>
        <w:tc>
          <w:tcPr>
            <w:tcW w:w="3825" w:type="dxa"/>
            <w:tcBorders>
              <w:tl2br w:val="nil"/>
              <w:tr2bl w:val="nil"/>
            </w:tcBorders>
            <w:shd w:val="clear" w:color="auto" w:fill="FFFFFF"/>
            <w:tcMar>
              <w:left w:w="150" w:type="dxa"/>
            </w:tcMar>
          </w:tcPr>
          <w:p w14:paraId="1EA6B8A6" w14:textId="309CB4ED"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lastRenderedPageBreak/>
              <w:t>Temperature range (</w:t>
            </w:r>
            <w:r w:rsidRPr="00927BF7">
              <w:rPr>
                <w:rFonts w:hint="eastAsia"/>
              </w:rPr>
              <w:t>℃</w:t>
            </w:r>
            <w:r w:rsidRPr="00927BF7">
              <w:rPr>
                <w:rFonts w:ascii="Arial" w:hAnsi="Arial" w:cs="Arial"/>
              </w:rPr>
              <w:t>)</w:t>
            </w:r>
          </w:p>
        </w:tc>
        <w:tc>
          <w:tcPr>
            <w:tcW w:w="4858" w:type="dxa"/>
            <w:tcBorders>
              <w:tl2br w:val="nil"/>
              <w:tr2bl w:val="nil"/>
            </w:tcBorders>
            <w:shd w:val="clear" w:color="auto" w:fill="FFFFFF"/>
            <w:tcMar>
              <w:left w:w="150" w:type="dxa"/>
            </w:tcMar>
          </w:tcPr>
          <w:p w14:paraId="7D068CAC" w14:textId="1AC8CCAC"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-20~40</w:t>
            </w:r>
          </w:p>
        </w:tc>
      </w:tr>
      <w:tr w:rsidR="00927BF7" w:rsidRPr="00927BF7" w14:paraId="310A61BB" w14:textId="77777777" w:rsidTr="00B97D6F">
        <w:trPr>
          <w:trHeight w:hRule="exact" w:val="397"/>
          <w:jc w:val="center"/>
        </w:trPr>
        <w:tc>
          <w:tcPr>
            <w:tcW w:w="3825" w:type="dxa"/>
            <w:tcBorders>
              <w:tl2br w:val="nil"/>
              <w:tr2bl w:val="nil"/>
            </w:tcBorders>
            <w:shd w:val="clear" w:color="auto" w:fill="FFFFFF"/>
            <w:tcMar>
              <w:left w:w="150" w:type="dxa"/>
            </w:tcMar>
          </w:tcPr>
          <w:p w14:paraId="2A696AFC" w14:textId="4FC059E7"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Temperature stability (</w:t>
            </w:r>
            <w:r w:rsidRPr="00927BF7">
              <w:rPr>
                <w:rFonts w:hint="eastAsia"/>
              </w:rPr>
              <w:t>℃</w:t>
            </w:r>
            <w:r w:rsidRPr="00927BF7">
              <w:rPr>
                <w:rFonts w:ascii="Arial" w:hAnsi="Arial" w:cs="Arial"/>
              </w:rPr>
              <w:t>)</w:t>
            </w:r>
          </w:p>
        </w:tc>
        <w:tc>
          <w:tcPr>
            <w:tcW w:w="4858" w:type="dxa"/>
            <w:tcBorders>
              <w:tl2br w:val="nil"/>
              <w:tr2bl w:val="nil"/>
            </w:tcBorders>
            <w:shd w:val="clear" w:color="auto" w:fill="FFFFFF"/>
            <w:tcMar>
              <w:left w:w="150" w:type="dxa"/>
            </w:tcMar>
          </w:tcPr>
          <w:p w14:paraId="2939FF78" w14:textId="2C5F6242"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±0.5</w:t>
            </w:r>
          </w:p>
        </w:tc>
      </w:tr>
      <w:tr w:rsidR="00927BF7" w:rsidRPr="00927BF7" w14:paraId="09A2607C" w14:textId="77777777" w:rsidTr="00B97D6F">
        <w:trPr>
          <w:trHeight w:hRule="exact" w:val="679"/>
          <w:jc w:val="center"/>
        </w:trPr>
        <w:tc>
          <w:tcPr>
            <w:tcW w:w="3825" w:type="dxa"/>
            <w:tcBorders>
              <w:tl2br w:val="nil"/>
              <w:tr2bl w:val="nil"/>
            </w:tcBorders>
            <w:shd w:val="clear" w:color="auto" w:fill="FFFFFF"/>
            <w:tcMar>
              <w:left w:w="150" w:type="dxa"/>
            </w:tcMar>
          </w:tcPr>
          <w:p w14:paraId="7654132E" w14:textId="1178F5DD"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Operating ambient temperature (</w:t>
            </w:r>
            <w:r w:rsidRPr="00927BF7">
              <w:rPr>
                <w:rFonts w:hint="eastAsia"/>
              </w:rPr>
              <w:t>℃</w:t>
            </w:r>
            <w:r w:rsidRPr="00927BF7">
              <w:rPr>
                <w:rFonts w:ascii="Arial" w:hAnsi="Arial" w:cs="Arial"/>
              </w:rPr>
              <w:t>)</w:t>
            </w:r>
          </w:p>
        </w:tc>
        <w:tc>
          <w:tcPr>
            <w:tcW w:w="4858" w:type="dxa"/>
            <w:tcBorders>
              <w:tl2br w:val="nil"/>
              <w:tr2bl w:val="nil"/>
            </w:tcBorders>
            <w:shd w:val="clear" w:color="auto" w:fill="FFFFFF"/>
            <w:tcMar>
              <w:left w:w="150" w:type="dxa"/>
            </w:tcMar>
          </w:tcPr>
          <w:p w14:paraId="1270BA29" w14:textId="3281412F"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5~32</w:t>
            </w:r>
          </w:p>
        </w:tc>
      </w:tr>
      <w:tr w:rsidR="00927BF7" w:rsidRPr="00927BF7" w14:paraId="56672CB0" w14:textId="77777777" w:rsidTr="00B97D6F">
        <w:trPr>
          <w:trHeight w:hRule="exact" w:val="397"/>
          <w:jc w:val="center"/>
        </w:trPr>
        <w:tc>
          <w:tcPr>
            <w:tcW w:w="3825" w:type="dxa"/>
            <w:tcBorders>
              <w:tl2br w:val="nil"/>
              <w:tr2bl w:val="nil"/>
            </w:tcBorders>
            <w:shd w:val="clear" w:color="auto" w:fill="FFFFFF"/>
            <w:tcMar>
              <w:left w:w="150" w:type="dxa"/>
            </w:tcMar>
          </w:tcPr>
          <w:p w14:paraId="355C2141" w14:textId="16E23DB2"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Speed range (RPM)</w:t>
            </w:r>
          </w:p>
        </w:tc>
        <w:tc>
          <w:tcPr>
            <w:tcW w:w="4858" w:type="dxa"/>
            <w:tcBorders>
              <w:tl2br w:val="nil"/>
              <w:tr2bl w:val="nil"/>
            </w:tcBorders>
            <w:shd w:val="clear" w:color="auto" w:fill="FFFFFF"/>
            <w:tcMar>
              <w:left w:w="150" w:type="dxa"/>
            </w:tcMar>
          </w:tcPr>
          <w:p w14:paraId="2A749AE6" w14:textId="7983F6A0"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0~1000</w:t>
            </w:r>
          </w:p>
        </w:tc>
      </w:tr>
      <w:tr w:rsidR="00927BF7" w:rsidRPr="00927BF7" w14:paraId="13C48723" w14:textId="77777777" w:rsidTr="00B97D6F">
        <w:trPr>
          <w:trHeight w:hRule="exact" w:val="397"/>
          <w:jc w:val="center"/>
        </w:trPr>
        <w:tc>
          <w:tcPr>
            <w:tcW w:w="3825" w:type="dxa"/>
            <w:tcBorders>
              <w:tl2br w:val="nil"/>
              <w:tr2bl w:val="nil"/>
            </w:tcBorders>
            <w:shd w:val="clear" w:color="auto" w:fill="FFFFFF"/>
            <w:tcMar>
              <w:left w:w="150" w:type="dxa"/>
            </w:tcMar>
          </w:tcPr>
          <w:p w14:paraId="4F2A528C" w14:textId="55D47303"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Speed regulation mode</w:t>
            </w:r>
          </w:p>
        </w:tc>
        <w:tc>
          <w:tcPr>
            <w:tcW w:w="4858" w:type="dxa"/>
            <w:tcBorders>
              <w:tl2br w:val="nil"/>
              <w:tr2bl w:val="nil"/>
            </w:tcBorders>
            <w:shd w:val="clear" w:color="auto" w:fill="FFFFFF"/>
            <w:tcMar>
              <w:left w:w="150" w:type="dxa"/>
            </w:tcMar>
          </w:tcPr>
          <w:p w14:paraId="25ADB34E" w14:textId="50D08370"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Knob</w:t>
            </w:r>
          </w:p>
        </w:tc>
      </w:tr>
      <w:tr w:rsidR="00927BF7" w:rsidRPr="00927BF7" w14:paraId="54943E62" w14:textId="77777777" w:rsidTr="00B97D6F">
        <w:trPr>
          <w:trHeight w:hRule="exact" w:val="397"/>
          <w:jc w:val="center"/>
        </w:trPr>
        <w:tc>
          <w:tcPr>
            <w:tcW w:w="3825" w:type="dxa"/>
            <w:tcBorders>
              <w:tl2br w:val="nil"/>
              <w:tr2bl w:val="nil"/>
            </w:tcBorders>
            <w:shd w:val="clear" w:color="auto" w:fill="FFFFFF"/>
            <w:tcMar>
              <w:left w:w="150" w:type="dxa"/>
            </w:tcMar>
          </w:tcPr>
          <w:p w14:paraId="75810E59" w14:textId="72DFC78F"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Power supply voltage (V)</w:t>
            </w:r>
          </w:p>
        </w:tc>
        <w:tc>
          <w:tcPr>
            <w:tcW w:w="4858" w:type="dxa"/>
            <w:tcBorders>
              <w:tl2br w:val="nil"/>
              <w:tr2bl w:val="nil"/>
            </w:tcBorders>
            <w:shd w:val="clear" w:color="auto" w:fill="FFFFFF"/>
            <w:tcMar>
              <w:left w:w="150" w:type="dxa"/>
            </w:tcMar>
          </w:tcPr>
          <w:p w14:paraId="731054DB" w14:textId="7E9AC7FA"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200~230</w:t>
            </w:r>
          </w:p>
        </w:tc>
      </w:tr>
      <w:tr w:rsidR="00927BF7" w:rsidRPr="00927BF7" w14:paraId="1D10EB0A" w14:textId="77777777" w:rsidTr="00B97D6F">
        <w:trPr>
          <w:trHeight w:hRule="exact" w:val="397"/>
          <w:jc w:val="center"/>
        </w:trPr>
        <w:tc>
          <w:tcPr>
            <w:tcW w:w="3825" w:type="dxa"/>
            <w:tcBorders>
              <w:tl2br w:val="nil"/>
              <w:tr2bl w:val="nil"/>
            </w:tcBorders>
            <w:shd w:val="clear" w:color="auto" w:fill="FFFFFF"/>
            <w:tcMar>
              <w:left w:w="150" w:type="dxa"/>
            </w:tcMar>
          </w:tcPr>
          <w:p w14:paraId="562A13EF" w14:textId="712E1A04"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Display temperature mode</w:t>
            </w:r>
          </w:p>
        </w:tc>
        <w:tc>
          <w:tcPr>
            <w:tcW w:w="4858" w:type="dxa"/>
            <w:tcBorders>
              <w:tl2br w:val="nil"/>
              <w:tr2bl w:val="nil"/>
            </w:tcBorders>
            <w:shd w:val="clear" w:color="auto" w:fill="FFFFFF"/>
            <w:tcMar>
              <w:left w:w="150" w:type="dxa"/>
            </w:tcMar>
          </w:tcPr>
          <w:p w14:paraId="274BABF7" w14:textId="1D422B97"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LED</w:t>
            </w:r>
          </w:p>
        </w:tc>
      </w:tr>
      <w:tr w:rsidR="00927BF7" w:rsidRPr="00927BF7" w14:paraId="2D68EB01" w14:textId="77777777" w:rsidTr="00B97D6F">
        <w:trPr>
          <w:trHeight w:hRule="exact" w:val="397"/>
          <w:jc w:val="center"/>
        </w:trPr>
        <w:tc>
          <w:tcPr>
            <w:tcW w:w="3825" w:type="dxa"/>
            <w:tcBorders>
              <w:tl2br w:val="nil"/>
              <w:tr2bl w:val="nil"/>
            </w:tcBorders>
            <w:shd w:val="clear" w:color="auto" w:fill="FFFFFF"/>
            <w:tcMar>
              <w:left w:w="150" w:type="dxa"/>
            </w:tcMar>
          </w:tcPr>
          <w:p w14:paraId="2D159CFA" w14:textId="3F0EAAEA"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Setting mode</w:t>
            </w:r>
          </w:p>
        </w:tc>
        <w:tc>
          <w:tcPr>
            <w:tcW w:w="4858" w:type="dxa"/>
            <w:tcBorders>
              <w:tl2br w:val="nil"/>
              <w:tr2bl w:val="nil"/>
            </w:tcBorders>
            <w:shd w:val="clear" w:color="auto" w:fill="FFFFFF"/>
            <w:tcMar>
              <w:left w:w="150" w:type="dxa"/>
            </w:tcMar>
          </w:tcPr>
          <w:p w14:paraId="3133DB18" w14:textId="1F335D5E"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Membrane Keypad</w:t>
            </w:r>
          </w:p>
        </w:tc>
      </w:tr>
      <w:tr w:rsidR="00927BF7" w:rsidRPr="00927BF7" w14:paraId="5E94AE5C" w14:textId="77777777" w:rsidTr="00927BF7">
        <w:trPr>
          <w:trHeight w:hRule="exact" w:val="702"/>
          <w:jc w:val="center"/>
        </w:trPr>
        <w:tc>
          <w:tcPr>
            <w:tcW w:w="3825" w:type="dxa"/>
            <w:tcBorders>
              <w:tl2br w:val="nil"/>
              <w:tr2bl w:val="nil"/>
            </w:tcBorders>
            <w:shd w:val="clear" w:color="auto" w:fill="FFFFFF"/>
            <w:tcMar>
              <w:left w:w="150" w:type="dxa"/>
            </w:tcMar>
          </w:tcPr>
          <w:p w14:paraId="2D0C638D" w14:textId="457EE52F"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Safety Protection</w:t>
            </w:r>
          </w:p>
        </w:tc>
        <w:tc>
          <w:tcPr>
            <w:tcW w:w="4858" w:type="dxa"/>
            <w:tcBorders>
              <w:tl2br w:val="nil"/>
              <w:tr2bl w:val="nil"/>
            </w:tcBorders>
            <w:shd w:val="clear" w:color="auto" w:fill="FFFFFF"/>
            <w:tcMar>
              <w:left w:w="150" w:type="dxa"/>
            </w:tcMar>
          </w:tcPr>
          <w:p w14:paraId="4F53D810" w14:textId="40DFFA2E"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High Temperature Protection Over Temperature Protection</w:t>
            </w:r>
          </w:p>
        </w:tc>
      </w:tr>
      <w:tr w:rsidR="00927BF7" w:rsidRPr="00927BF7" w14:paraId="783D70B7" w14:textId="77777777" w:rsidTr="00B97D6F">
        <w:trPr>
          <w:trHeight w:hRule="exact" w:val="397"/>
          <w:jc w:val="center"/>
        </w:trPr>
        <w:tc>
          <w:tcPr>
            <w:tcW w:w="3825" w:type="dxa"/>
            <w:tcBorders>
              <w:tl2br w:val="nil"/>
              <w:tr2bl w:val="nil"/>
            </w:tcBorders>
            <w:shd w:val="clear" w:color="auto" w:fill="FFFFFF"/>
            <w:tcMar>
              <w:left w:w="150" w:type="dxa"/>
            </w:tcMar>
          </w:tcPr>
          <w:p w14:paraId="08F1E361" w14:textId="7F8468B8"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Heating power (W)</w:t>
            </w:r>
          </w:p>
        </w:tc>
        <w:tc>
          <w:tcPr>
            <w:tcW w:w="4858" w:type="dxa"/>
            <w:tcBorders>
              <w:tl2br w:val="nil"/>
              <w:tr2bl w:val="nil"/>
            </w:tcBorders>
            <w:shd w:val="clear" w:color="auto" w:fill="FFFFFF"/>
            <w:tcMar>
              <w:left w:w="150" w:type="dxa"/>
            </w:tcMar>
          </w:tcPr>
          <w:p w14:paraId="42ACBF8E" w14:textId="2DDE8634"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1000</w:t>
            </w:r>
          </w:p>
        </w:tc>
      </w:tr>
      <w:tr w:rsidR="00927BF7" w:rsidRPr="00927BF7" w14:paraId="1D497446" w14:textId="77777777" w:rsidTr="00B97D6F">
        <w:trPr>
          <w:trHeight w:hRule="exact" w:val="397"/>
          <w:jc w:val="center"/>
        </w:trPr>
        <w:tc>
          <w:tcPr>
            <w:tcW w:w="3825" w:type="dxa"/>
            <w:tcBorders>
              <w:tl2br w:val="nil"/>
              <w:tr2bl w:val="nil"/>
            </w:tcBorders>
            <w:shd w:val="clear" w:color="auto" w:fill="FFFFFF"/>
            <w:tcMar>
              <w:left w:w="150" w:type="dxa"/>
            </w:tcMar>
          </w:tcPr>
          <w:p w14:paraId="681A1D48" w14:textId="77614169"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Cooling power(W)</w:t>
            </w:r>
          </w:p>
        </w:tc>
        <w:tc>
          <w:tcPr>
            <w:tcW w:w="4858" w:type="dxa"/>
            <w:tcBorders>
              <w:tl2br w:val="nil"/>
              <w:tr2bl w:val="nil"/>
            </w:tcBorders>
            <w:shd w:val="clear" w:color="auto" w:fill="FFFFFF"/>
            <w:tcMar>
              <w:left w:w="150" w:type="dxa"/>
            </w:tcMar>
          </w:tcPr>
          <w:p w14:paraId="4CE23649" w14:textId="44B78EDF"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300</w:t>
            </w:r>
          </w:p>
        </w:tc>
      </w:tr>
      <w:tr w:rsidR="00927BF7" w:rsidRPr="00927BF7" w14:paraId="225DF5A4" w14:textId="77777777" w:rsidTr="00B97D6F">
        <w:trPr>
          <w:trHeight w:hRule="exact" w:val="397"/>
          <w:jc w:val="center"/>
        </w:trPr>
        <w:tc>
          <w:tcPr>
            <w:tcW w:w="3825" w:type="dxa"/>
            <w:tcBorders>
              <w:tl2br w:val="nil"/>
              <w:tr2bl w:val="nil"/>
            </w:tcBorders>
            <w:shd w:val="clear" w:color="auto" w:fill="FFFFFF"/>
            <w:tcMar>
              <w:left w:w="150" w:type="dxa"/>
            </w:tcMar>
          </w:tcPr>
          <w:p w14:paraId="25FE6E88" w14:textId="3D5BB938"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Refrigeration capacity(W)</w:t>
            </w:r>
          </w:p>
        </w:tc>
        <w:tc>
          <w:tcPr>
            <w:tcW w:w="4858" w:type="dxa"/>
            <w:tcBorders>
              <w:tl2br w:val="nil"/>
              <w:tr2bl w:val="nil"/>
            </w:tcBorders>
            <w:shd w:val="clear" w:color="auto" w:fill="FFFFFF"/>
            <w:tcMar>
              <w:left w:w="150" w:type="dxa"/>
            </w:tcMar>
          </w:tcPr>
          <w:p w14:paraId="2CE32DBA" w14:textId="40A74A49"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450</w:t>
            </w:r>
          </w:p>
        </w:tc>
      </w:tr>
      <w:tr w:rsidR="00927BF7" w:rsidRPr="00927BF7" w14:paraId="267851CA" w14:textId="77777777" w:rsidTr="00B97D6F">
        <w:trPr>
          <w:trHeight w:hRule="exact" w:val="397"/>
          <w:jc w:val="center"/>
        </w:trPr>
        <w:tc>
          <w:tcPr>
            <w:tcW w:w="3825" w:type="dxa"/>
            <w:tcBorders>
              <w:tl2br w:val="nil"/>
              <w:tr2bl w:val="nil"/>
            </w:tcBorders>
            <w:shd w:val="clear" w:color="auto" w:fill="FFFFFF"/>
            <w:tcMar>
              <w:left w:w="150" w:type="dxa"/>
            </w:tcMar>
          </w:tcPr>
          <w:p w14:paraId="09A5497B" w14:textId="02A75A20"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Refrigerant</w:t>
            </w:r>
          </w:p>
        </w:tc>
        <w:tc>
          <w:tcPr>
            <w:tcW w:w="4858" w:type="dxa"/>
            <w:tcBorders>
              <w:tl2br w:val="nil"/>
              <w:tr2bl w:val="nil"/>
            </w:tcBorders>
            <w:shd w:val="clear" w:color="auto" w:fill="FFFFFF"/>
            <w:tcMar>
              <w:left w:w="150" w:type="dxa"/>
            </w:tcMar>
          </w:tcPr>
          <w:p w14:paraId="2500B04D" w14:textId="745766DE"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R404A</w:t>
            </w:r>
          </w:p>
        </w:tc>
      </w:tr>
      <w:tr w:rsidR="00927BF7" w:rsidRPr="00927BF7" w14:paraId="1364E957" w14:textId="77777777" w:rsidTr="00B97D6F">
        <w:trPr>
          <w:trHeight w:hRule="exact" w:val="397"/>
          <w:jc w:val="center"/>
        </w:trPr>
        <w:tc>
          <w:tcPr>
            <w:tcW w:w="3825" w:type="dxa"/>
            <w:tcBorders>
              <w:tl2br w:val="nil"/>
              <w:tr2bl w:val="nil"/>
            </w:tcBorders>
            <w:shd w:val="clear" w:color="auto" w:fill="FFFFFF"/>
            <w:tcMar>
              <w:left w:w="150" w:type="dxa"/>
            </w:tcMar>
          </w:tcPr>
          <w:p w14:paraId="70E687B9" w14:textId="4FA81770"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Stirring sub size(MM)</w:t>
            </w:r>
          </w:p>
        </w:tc>
        <w:tc>
          <w:tcPr>
            <w:tcW w:w="4858" w:type="dxa"/>
            <w:tcBorders>
              <w:tl2br w:val="nil"/>
              <w:tr2bl w:val="nil"/>
            </w:tcBorders>
            <w:shd w:val="clear" w:color="auto" w:fill="FFFFFF"/>
            <w:tcMar>
              <w:left w:w="150" w:type="dxa"/>
            </w:tcMar>
          </w:tcPr>
          <w:p w14:paraId="56F1C023" w14:textId="528B40BC"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φ8*30</w:t>
            </w:r>
          </w:p>
        </w:tc>
      </w:tr>
      <w:tr w:rsidR="00927BF7" w:rsidRPr="00927BF7" w14:paraId="082493CC" w14:textId="77777777" w:rsidTr="00B97D6F">
        <w:trPr>
          <w:trHeight w:hRule="exact" w:val="397"/>
          <w:jc w:val="center"/>
        </w:trPr>
        <w:tc>
          <w:tcPr>
            <w:tcW w:w="3825" w:type="dxa"/>
            <w:tcBorders>
              <w:tl2br w:val="nil"/>
              <w:tr2bl w:val="nil"/>
            </w:tcBorders>
            <w:shd w:val="clear" w:color="auto" w:fill="FFFFFF"/>
            <w:tcMar>
              <w:left w:w="150" w:type="dxa"/>
            </w:tcMar>
          </w:tcPr>
          <w:p w14:paraId="2158744A" w14:textId="2858F08B"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Sink opening(MM)</w:t>
            </w:r>
          </w:p>
        </w:tc>
        <w:tc>
          <w:tcPr>
            <w:tcW w:w="4858" w:type="dxa"/>
            <w:tcBorders>
              <w:tl2br w:val="nil"/>
              <w:tr2bl w:val="nil"/>
            </w:tcBorders>
            <w:shd w:val="clear" w:color="auto" w:fill="FFFFFF"/>
            <w:tcMar>
              <w:left w:w="150" w:type="dxa"/>
            </w:tcMar>
          </w:tcPr>
          <w:p w14:paraId="597211E0" w14:textId="6D869D7B"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Φ140</w:t>
            </w:r>
          </w:p>
        </w:tc>
      </w:tr>
      <w:tr w:rsidR="00927BF7" w:rsidRPr="00927BF7" w14:paraId="5C8DB0DC" w14:textId="77777777" w:rsidTr="00B97D6F">
        <w:trPr>
          <w:trHeight w:hRule="exact" w:val="397"/>
          <w:jc w:val="center"/>
        </w:trPr>
        <w:tc>
          <w:tcPr>
            <w:tcW w:w="3825" w:type="dxa"/>
            <w:tcBorders>
              <w:tl2br w:val="nil"/>
              <w:tr2bl w:val="nil"/>
            </w:tcBorders>
            <w:shd w:val="clear" w:color="auto" w:fill="FFFFFF"/>
            <w:tcMar>
              <w:left w:w="150" w:type="dxa"/>
            </w:tcMar>
          </w:tcPr>
          <w:p w14:paraId="7E46AF47" w14:textId="5B6DEF16"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Tank depth size(MM)</w:t>
            </w:r>
          </w:p>
        </w:tc>
        <w:tc>
          <w:tcPr>
            <w:tcW w:w="4858" w:type="dxa"/>
            <w:tcBorders>
              <w:tl2br w:val="nil"/>
              <w:tr2bl w:val="nil"/>
            </w:tcBorders>
            <w:shd w:val="clear" w:color="auto" w:fill="FFFFFF"/>
            <w:tcMar>
              <w:left w:w="150" w:type="dxa"/>
            </w:tcMar>
          </w:tcPr>
          <w:p w14:paraId="78BF4381" w14:textId="1F2423B5"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Φ165*140</w:t>
            </w:r>
          </w:p>
        </w:tc>
      </w:tr>
      <w:tr w:rsidR="00927BF7" w:rsidRPr="00927BF7" w14:paraId="32BC56CD" w14:textId="77777777" w:rsidTr="00B97D6F">
        <w:trPr>
          <w:trHeight w:hRule="exact" w:val="397"/>
          <w:jc w:val="center"/>
        </w:trPr>
        <w:tc>
          <w:tcPr>
            <w:tcW w:w="3825" w:type="dxa"/>
            <w:tcBorders>
              <w:tl2br w:val="nil"/>
              <w:tr2bl w:val="nil"/>
            </w:tcBorders>
            <w:shd w:val="clear" w:color="auto" w:fill="FFFFFF"/>
            <w:tcMar>
              <w:left w:w="150" w:type="dxa"/>
            </w:tcMar>
          </w:tcPr>
          <w:p w14:paraId="42C6D1A5" w14:textId="1D9BA364"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Maximum capacity of reaction vessel ml</w:t>
            </w:r>
          </w:p>
        </w:tc>
        <w:tc>
          <w:tcPr>
            <w:tcW w:w="4858" w:type="dxa"/>
            <w:tcBorders>
              <w:tl2br w:val="nil"/>
              <w:tr2bl w:val="nil"/>
            </w:tcBorders>
            <w:shd w:val="clear" w:color="auto" w:fill="FFFFFF"/>
            <w:tcMar>
              <w:left w:w="150" w:type="dxa"/>
            </w:tcMar>
          </w:tcPr>
          <w:p w14:paraId="60658C18" w14:textId="20076BC1"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500</w:t>
            </w:r>
          </w:p>
        </w:tc>
      </w:tr>
      <w:tr w:rsidR="00927BF7" w:rsidRPr="00927BF7" w14:paraId="4FE1F2C6" w14:textId="77777777" w:rsidTr="00B97D6F">
        <w:trPr>
          <w:trHeight w:hRule="exact" w:val="397"/>
          <w:jc w:val="center"/>
        </w:trPr>
        <w:tc>
          <w:tcPr>
            <w:tcW w:w="3825" w:type="dxa"/>
            <w:tcBorders>
              <w:tl2br w:val="nil"/>
              <w:tr2bl w:val="nil"/>
            </w:tcBorders>
            <w:shd w:val="clear" w:color="auto" w:fill="FFFFFF"/>
            <w:tcMar>
              <w:left w:w="150" w:type="dxa"/>
            </w:tcMar>
          </w:tcPr>
          <w:p w14:paraId="7E5AC764" w14:textId="57FCCD9F"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Maximum diameter of reaction vessel mm</w:t>
            </w:r>
          </w:p>
        </w:tc>
        <w:tc>
          <w:tcPr>
            <w:tcW w:w="4858" w:type="dxa"/>
            <w:tcBorders>
              <w:tl2br w:val="nil"/>
              <w:tr2bl w:val="nil"/>
            </w:tcBorders>
            <w:shd w:val="clear" w:color="auto" w:fill="FFFFFF"/>
            <w:tcMar>
              <w:left w:w="150" w:type="dxa"/>
            </w:tcMar>
          </w:tcPr>
          <w:p w14:paraId="7BA04E1F" w14:textId="1EB375BE"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Φ106</w:t>
            </w:r>
          </w:p>
        </w:tc>
      </w:tr>
      <w:tr w:rsidR="00927BF7" w:rsidRPr="00927BF7" w14:paraId="38D32F4B" w14:textId="77777777" w:rsidTr="00B97D6F">
        <w:trPr>
          <w:trHeight w:hRule="exact" w:val="397"/>
          <w:jc w:val="center"/>
        </w:trPr>
        <w:tc>
          <w:tcPr>
            <w:tcW w:w="3825" w:type="dxa"/>
            <w:tcBorders>
              <w:tl2br w:val="nil"/>
              <w:tr2bl w:val="nil"/>
            </w:tcBorders>
            <w:shd w:val="clear" w:color="auto" w:fill="FFFFFF"/>
            <w:tcMar>
              <w:left w:w="150" w:type="dxa"/>
            </w:tcMar>
          </w:tcPr>
          <w:p w14:paraId="2A2B64FB" w14:textId="172E1A46"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Overall dimension(MM)(W*D*H)</w:t>
            </w:r>
          </w:p>
        </w:tc>
        <w:tc>
          <w:tcPr>
            <w:tcW w:w="4858" w:type="dxa"/>
            <w:tcBorders>
              <w:tl2br w:val="nil"/>
              <w:tr2bl w:val="nil"/>
            </w:tcBorders>
            <w:shd w:val="clear" w:color="auto" w:fill="FFFFFF"/>
            <w:tcMar>
              <w:left w:w="150" w:type="dxa"/>
            </w:tcMar>
          </w:tcPr>
          <w:p w14:paraId="5DCDBCDC" w14:textId="796BF317"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500*450*370</w:t>
            </w:r>
          </w:p>
        </w:tc>
      </w:tr>
      <w:tr w:rsidR="00927BF7" w:rsidRPr="00927BF7" w14:paraId="110777DC" w14:textId="77777777" w:rsidTr="00B97D6F">
        <w:trPr>
          <w:trHeight w:hRule="exact" w:val="397"/>
          <w:jc w:val="center"/>
        </w:trPr>
        <w:tc>
          <w:tcPr>
            <w:tcW w:w="3825" w:type="dxa"/>
            <w:tcBorders>
              <w:tl2br w:val="nil"/>
              <w:tr2bl w:val="nil"/>
            </w:tcBorders>
            <w:shd w:val="clear" w:color="auto" w:fill="FFFFFF"/>
            <w:tcMar>
              <w:left w:w="150" w:type="dxa"/>
            </w:tcMar>
          </w:tcPr>
          <w:p w14:paraId="18CA3541" w14:textId="05BEB45B"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Packing size(MM)(W*D*H)</w:t>
            </w:r>
          </w:p>
        </w:tc>
        <w:tc>
          <w:tcPr>
            <w:tcW w:w="4858" w:type="dxa"/>
            <w:tcBorders>
              <w:tl2br w:val="nil"/>
              <w:tr2bl w:val="nil"/>
            </w:tcBorders>
            <w:shd w:val="clear" w:color="auto" w:fill="FFFFFF"/>
            <w:tcMar>
              <w:left w:w="150" w:type="dxa"/>
            </w:tcMar>
          </w:tcPr>
          <w:p w14:paraId="2069AC66" w14:textId="35D758A2"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615*565*500</w:t>
            </w:r>
          </w:p>
        </w:tc>
      </w:tr>
      <w:tr w:rsidR="00927BF7" w:rsidRPr="00927BF7" w14:paraId="1BE6046F" w14:textId="77777777" w:rsidTr="00B97D6F">
        <w:trPr>
          <w:trHeight w:hRule="exact" w:val="397"/>
          <w:jc w:val="center"/>
        </w:trPr>
        <w:tc>
          <w:tcPr>
            <w:tcW w:w="3825" w:type="dxa"/>
            <w:tcBorders>
              <w:tl2br w:val="nil"/>
              <w:tr2bl w:val="nil"/>
            </w:tcBorders>
            <w:shd w:val="clear" w:color="auto" w:fill="FFFFFF"/>
            <w:tcMar>
              <w:left w:w="150" w:type="dxa"/>
            </w:tcMar>
          </w:tcPr>
          <w:p w14:paraId="668DEC3D" w14:textId="7405033C"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Net weight kg</w:t>
            </w:r>
          </w:p>
        </w:tc>
        <w:tc>
          <w:tcPr>
            <w:tcW w:w="4858" w:type="dxa"/>
            <w:tcBorders>
              <w:tl2br w:val="nil"/>
              <w:tr2bl w:val="nil"/>
            </w:tcBorders>
            <w:shd w:val="clear" w:color="auto" w:fill="FFFFFF"/>
            <w:tcMar>
              <w:left w:w="150" w:type="dxa"/>
            </w:tcMar>
          </w:tcPr>
          <w:p w14:paraId="6DACDEA3" w14:textId="6084DD1B"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38</w:t>
            </w:r>
          </w:p>
        </w:tc>
      </w:tr>
      <w:tr w:rsidR="00927BF7" w:rsidRPr="00927BF7" w14:paraId="00AFF608" w14:textId="77777777" w:rsidTr="00B97D6F">
        <w:trPr>
          <w:trHeight w:hRule="exact" w:val="397"/>
          <w:jc w:val="center"/>
        </w:trPr>
        <w:tc>
          <w:tcPr>
            <w:tcW w:w="3825" w:type="dxa"/>
            <w:tcBorders>
              <w:tl2br w:val="nil"/>
              <w:tr2bl w:val="nil"/>
            </w:tcBorders>
            <w:shd w:val="clear" w:color="auto" w:fill="FFFFFF"/>
            <w:tcMar>
              <w:left w:w="150" w:type="dxa"/>
            </w:tcMar>
          </w:tcPr>
          <w:p w14:paraId="6244DB7B" w14:textId="3C7A50AE"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Gross weight kg</w:t>
            </w:r>
          </w:p>
        </w:tc>
        <w:tc>
          <w:tcPr>
            <w:tcW w:w="4858" w:type="dxa"/>
            <w:tcBorders>
              <w:tl2br w:val="nil"/>
              <w:tr2bl w:val="nil"/>
            </w:tcBorders>
            <w:shd w:val="clear" w:color="auto" w:fill="FFFFFF"/>
            <w:tcMar>
              <w:left w:w="150" w:type="dxa"/>
            </w:tcMar>
          </w:tcPr>
          <w:p w14:paraId="06A4F0A1" w14:textId="3781A84B" w:rsidR="00927BF7" w:rsidRPr="00927BF7" w:rsidRDefault="00927BF7" w:rsidP="00927BF7">
            <w:pPr>
              <w:pStyle w:val="a8"/>
              <w:spacing w:before="0" w:beforeAutospacing="0" w:after="0" w:afterAutospacing="0"/>
              <w:jc w:val="center"/>
              <w:rPr>
                <w:rFonts w:ascii="Arial" w:hAnsi="Arial" w:cs="Arial"/>
                <w:color w:val="2F5496" w:themeColor="accent1" w:themeShade="BF"/>
                <w:lang w:bidi="ar"/>
              </w:rPr>
            </w:pPr>
            <w:r w:rsidRPr="00927BF7">
              <w:rPr>
                <w:rFonts w:ascii="Arial" w:hAnsi="Arial" w:cs="Arial"/>
              </w:rPr>
              <w:t>42</w:t>
            </w:r>
          </w:p>
        </w:tc>
      </w:tr>
    </w:tbl>
    <w:p w14:paraId="797E4474" w14:textId="251640C0" w:rsidR="00CC138E" w:rsidRPr="00927BF7" w:rsidRDefault="00927BF7">
      <w:pPr>
        <w:widowControl/>
        <w:textAlignment w:val="center"/>
        <w:rPr>
          <w:rFonts w:ascii="Arial" w:hAnsi="Arial" w:cs="Arial"/>
          <w:b/>
          <w:bCs/>
          <w:color w:val="2F5496" w:themeColor="accent1" w:themeShade="BF"/>
          <w:kern w:val="0"/>
          <w:sz w:val="24"/>
          <w:szCs w:val="24"/>
          <w:lang w:bidi="ar"/>
        </w:rPr>
      </w:pPr>
      <w:r w:rsidRPr="00927BF7">
        <w:rPr>
          <w:rFonts w:ascii="Arial" w:hAnsi="Arial" w:cs="Arial"/>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4</w:t>
      </w:r>
      <w:r w:rsidRPr="00927BF7">
        <w:rPr>
          <w:rFonts w:ascii="Arial" w:hAnsi="Arial" w:cs="Arial"/>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w:t>
      </w:r>
      <w:r w:rsidRPr="00927BF7">
        <w:rPr>
          <w:rFonts w:ascii="Arial" w:hAnsi="Arial" w:cs="Arial"/>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Packing List</w:t>
      </w:r>
    </w:p>
    <w:tbl>
      <w:tblPr>
        <w:tblStyle w:val="-5"/>
        <w:tblW w:w="8481" w:type="dxa"/>
        <w:jc w:val="center"/>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3336"/>
        <w:gridCol w:w="5145"/>
      </w:tblGrid>
      <w:tr w:rsidR="00927BF7" w:rsidRPr="00927BF7" w14:paraId="54E0FDBF" w14:textId="77777777" w:rsidTr="00931A83">
        <w:trPr>
          <w:cnfStyle w:val="100000000000" w:firstRow="1" w:lastRow="0" w:firstColumn="0" w:lastColumn="0" w:oddVBand="0" w:evenVBand="0" w:oddHBand="0"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51524" w14:textId="053517C1" w:rsidR="00927BF7" w:rsidRPr="00927BF7" w:rsidRDefault="00927BF7" w:rsidP="00927BF7">
            <w:pPr>
              <w:widowControl/>
              <w:jc w:val="center"/>
              <w:textAlignment w:val="center"/>
              <w:rPr>
                <w:rFonts w:ascii="Arial" w:hAnsi="Arial" w:cs="Arial"/>
                <w:color w:val="2F5496" w:themeColor="accent1" w:themeShade="BF"/>
                <w:kern w:val="0"/>
                <w:sz w:val="24"/>
                <w:szCs w:val="24"/>
                <w:lang w:bidi="ar"/>
              </w:rPr>
            </w:pPr>
            <w:r w:rsidRPr="00927BF7">
              <w:rPr>
                <w:rFonts w:ascii="Arial" w:hAnsi="Arial" w:cs="Arial"/>
              </w:rPr>
              <w:t>Name</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FD90D53" w14:textId="720A8C10" w:rsidR="00927BF7" w:rsidRPr="00927BF7" w:rsidRDefault="00927BF7" w:rsidP="00927BF7">
            <w:pPr>
              <w:widowControl/>
              <w:jc w:val="center"/>
              <w:textAlignment w:val="center"/>
              <w:cnfStyle w:val="100000000000" w:firstRow="1"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927BF7">
              <w:rPr>
                <w:rFonts w:ascii="Arial" w:hAnsi="Arial" w:cs="Arial"/>
                <w:color w:val="2F5496" w:themeColor="accent1" w:themeShade="BF"/>
                <w:kern w:val="0"/>
                <w:sz w:val="24"/>
                <w:szCs w:val="24"/>
                <w:lang w:bidi="ar"/>
              </w:rPr>
              <w:t>Qty</w:t>
            </w:r>
          </w:p>
        </w:tc>
      </w:tr>
      <w:tr w:rsidR="00927BF7" w:rsidRPr="00927BF7" w14:paraId="4164CC5E" w14:textId="77777777" w:rsidTr="00931A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67364FF" w14:textId="187DA4EB" w:rsidR="00927BF7" w:rsidRPr="00927BF7" w:rsidRDefault="00927BF7" w:rsidP="00927BF7">
            <w:pPr>
              <w:widowControl/>
              <w:jc w:val="center"/>
              <w:textAlignment w:val="center"/>
              <w:rPr>
                <w:rFonts w:ascii="Arial" w:hAnsi="Arial" w:cs="Arial"/>
                <w:color w:val="2F5496" w:themeColor="accent1" w:themeShade="BF"/>
                <w:kern w:val="0"/>
                <w:sz w:val="24"/>
                <w:szCs w:val="24"/>
                <w:lang w:bidi="ar"/>
              </w:rPr>
            </w:pPr>
            <w:r w:rsidRPr="00927BF7">
              <w:rPr>
                <w:rFonts w:ascii="Arial" w:hAnsi="Arial" w:cs="Arial"/>
              </w:rPr>
              <w:lastRenderedPageBreak/>
              <w:t>Main unit</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23F677F6" w14:textId="66BDE8AF" w:rsidR="00927BF7" w:rsidRPr="00927BF7" w:rsidRDefault="00927BF7" w:rsidP="00927BF7">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927BF7">
              <w:rPr>
                <w:rFonts w:ascii="Arial" w:hAnsi="Arial" w:cs="Arial"/>
                <w:color w:val="2F5496" w:themeColor="accent1" w:themeShade="BF"/>
                <w:kern w:val="0"/>
                <w:sz w:val="24"/>
                <w:szCs w:val="24"/>
                <w:lang w:bidi="ar"/>
              </w:rPr>
              <w:t>1piece</w:t>
            </w:r>
          </w:p>
        </w:tc>
      </w:tr>
      <w:tr w:rsidR="00927BF7" w:rsidRPr="00927BF7" w14:paraId="1684283E" w14:textId="77777777" w:rsidTr="00931A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3010E3C" w14:textId="72D427F0" w:rsidR="00927BF7" w:rsidRPr="00927BF7" w:rsidRDefault="00927BF7" w:rsidP="00927BF7">
            <w:pPr>
              <w:widowControl/>
              <w:jc w:val="center"/>
              <w:textAlignment w:val="center"/>
              <w:rPr>
                <w:rFonts w:ascii="Arial" w:hAnsi="Arial" w:cs="Arial"/>
                <w:color w:val="2F5496" w:themeColor="accent1" w:themeShade="BF"/>
                <w:kern w:val="0"/>
                <w:sz w:val="24"/>
                <w:szCs w:val="24"/>
                <w:lang w:bidi="ar"/>
              </w:rPr>
            </w:pPr>
            <w:r w:rsidRPr="00927BF7">
              <w:rPr>
                <w:rFonts w:ascii="Arial" w:hAnsi="Arial" w:cs="Arial"/>
              </w:rPr>
              <w:t>Retractable tank cover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6A8BF6B3" w14:textId="525E7B60" w:rsidR="00927BF7" w:rsidRPr="00927BF7" w:rsidRDefault="00927BF7" w:rsidP="00927BF7">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927BF7">
              <w:rPr>
                <w:rFonts w:ascii="Arial" w:hAnsi="Arial" w:cs="Arial"/>
                <w:color w:val="2F5496" w:themeColor="accent1" w:themeShade="BF"/>
                <w:kern w:val="0"/>
                <w:sz w:val="24"/>
                <w:szCs w:val="24"/>
                <w:lang w:bidi="ar"/>
              </w:rPr>
              <w:t xml:space="preserve">1 </w:t>
            </w:r>
            <w:r w:rsidRPr="00927BF7">
              <w:rPr>
                <w:rFonts w:ascii="Arial" w:hAnsi="Arial" w:cs="Arial"/>
                <w:color w:val="2F5496" w:themeColor="accent1" w:themeShade="BF"/>
                <w:kern w:val="0"/>
                <w:sz w:val="24"/>
                <w:szCs w:val="24"/>
                <w:lang w:bidi="ar"/>
              </w:rPr>
              <w:t>piece</w:t>
            </w:r>
          </w:p>
        </w:tc>
      </w:tr>
      <w:tr w:rsidR="00927BF7" w:rsidRPr="00927BF7" w14:paraId="5913B16B" w14:textId="77777777" w:rsidTr="00931A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708859F" w14:textId="22660E15" w:rsidR="00927BF7" w:rsidRPr="00927BF7" w:rsidRDefault="00927BF7" w:rsidP="00927BF7">
            <w:pPr>
              <w:widowControl/>
              <w:jc w:val="center"/>
              <w:textAlignment w:val="center"/>
              <w:rPr>
                <w:rFonts w:ascii="Arial" w:hAnsi="Arial" w:cs="Arial"/>
                <w:color w:val="2F5496" w:themeColor="accent1" w:themeShade="BF"/>
                <w:kern w:val="0"/>
                <w:sz w:val="24"/>
                <w:szCs w:val="24"/>
                <w:lang w:bidi="ar"/>
              </w:rPr>
            </w:pPr>
            <w:r w:rsidRPr="00927BF7">
              <w:rPr>
                <w:rFonts w:ascii="Arial" w:hAnsi="Arial" w:cs="Arial"/>
              </w:rPr>
              <w:t>Magnetic stirrer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CFB2051" w14:textId="3930C2B3" w:rsidR="00927BF7" w:rsidRPr="00927BF7" w:rsidRDefault="00927BF7" w:rsidP="00927BF7">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927BF7">
              <w:rPr>
                <w:rFonts w:ascii="Arial" w:hAnsi="Arial" w:cs="Arial"/>
                <w:color w:val="2F5496" w:themeColor="accent1" w:themeShade="BF"/>
                <w:kern w:val="0"/>
                <w:sz w:val="24"/>
                <w:szCs w:val="24"/>
                <w:lang w:bidi="ar"/>
              </w:rPr>
              <w:t xml:space="preserve">1 </w:t>
            </w:r>
            <w:r w:rsidRPr="00927BF7">
              <w:rPr>
                <w:rFonts w:ascii="Arial" w:hAnsi="Arial" w:cs="Arial"/>
                <w:color w:val="2F5496" w:themeColor="accent1" w:themeShade="BF"/>
                <w:kern w:val="0"/>
                <w:sz w:val="24"/>
                <w:szCs w:val="24"/>
                <w:lang w:bidi="ar"/>
              </w:rPr>
              <w:t>piece</w:t>
            </w:r>
          </w:p>
        </w:tc>
      </w:tr>
      <w:tr w:rsidR="00927BF7" w:rsidRPr="00927BF7" w14:paraId="2CA8B479" w14:textId="77777777" w:rsidTr="00931A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8A4896" w14:textId="16B64E07" w:rsidR="00927BF7" w:rsidRPr="00927BF7" w:rsidRDefault="00927BF7" w:rsidP="00927BF7">
            <w:pPr>
              <w:widowControl/>
              <w:jc w:val="center"/>
              <w:textAlignment w:val="center"/>
              <w:rPr>
                <w:rFonts w:ascii="Arial" w:hAnsi="Arial" w:cs="Arial"/>
                <w:color w:val="2F5496" w:themeColor="accent1" w:themeShade="BF"/>
                <w:kern w:val="0"/>
                <w:sz w:val="24"/>
                <w:szCs w:val="24"/>
                <w:lang w:bidi="ar"/>
              </w:rPr>
            </w:pPr>
            <w:r w:rsidRPr="00927BF7">
              <w:rPr>
                <w:rFonts w:ascii="Arial" w:hAnsi="Arial" w:cs="Arial"/>
              </w:rPr>
              <w:t>Vessel Clamp Column</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4B0F7FDA" w14:textId="368002D5" w:rsidR="00927BF7" w:rsidRPr="00927BF7" w:rsidRDefault="00927BF7" w:rsidP="00927BF7">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927BF7">
              <w:rPr>
                <w:rFonts w:ascii="Arial" w:hAnsi="Arial" w:cs="Arial"/>
                <w:color w:val="2F5496" w:themeColor="accent1" w:themeShade="BF"/>
                <w:kern w:val="0"/>
                <w:sz w:val="24"/>
                <w:szCs w:val="24"/>
                <w:lang w:bidi="ar"/>
              </w:rPr>
              <w:t xml:space="preserve">1 </w:t>
            </w:r>
            <w:r w:rsidRPr="00927BF7">
              <w:rPr>
                <w:rFonts w:ascii="Arial" w:hAnsi="Arial" w:cs="Arial"/>
                <w:color w:val="2F5496" w:themeColor="accent1" w:themeShade="BF"/>
                <w:kern w:val="0"/>
                <w:sz w:val="24"/>
                <w:szCs w:val="24"/>
                <w:lang w:bidi="ar"/>
              </w:rPr>
              <w:t>piece</w:t>
            </w:r>
          </w:p>
        </w:tc>
      </w:tr>
      <w:tr w:rsidR="00927BF7" w:rsidRPr="00927BF7" w14:paraId="07A68D70" w14:textId="77777777" w:rsidTr="00931A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05D79" w14:textId="17F7F2FC" w:rsidR="00927BF7" w:rsidRPr="00927BF7" w:rsidRDefault="00927BF7" w:rsidP="00927BF7">
            <w:pPr>
              <w:widowControl/>
              <w:jc w:val="center"/>
              <w:textAlignment w:val="center"/>
              <w:rPr>
                <w:rFonts w:ascii="Arial" w:hAnsi="Arial" w:cs="Arial"/>
                <w:color w:val="2F5496" w:themeColor="accent1" w:themeShade="BF"/>
                <w:kern w:val="0"/>
                <w:sz w:val="24"/>
                <w:szCs w:val="24"/>
                <w:lang w:bidi="ar"/>
              </w:rPr>
            </w:pPr>
            <w:r w:rsidRPr="00927BF7">
              <w:rPr>
                <w:rFonts w:ascii="Arial" w:hAnsi="Arial" w:cs="Arial"/>
              </w:rPr>
              <w:t>Vessel clamp</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77AECACA" w14:textId="20A116F8" w:rsidR="00927BF7" w:rsidRPr="00927BF7" w:rsidRDefault="00927BF7" w:rsidP="00927BF7">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927BF7">
              <w:rPr>
                <w:rFonts w:ascii="Arial" w:hAnsi="Arial" w:cs="Arial"/>
                <w:color w:val="2F5496" w:themeColor="accent1" w:themeShade="BF"/>
                <w:kern w:val="0"/>
                <w:sz w:val="24"/>
                <w:szCs w:val="24"/>
                <w:lang w:bidi="ar"/>
              </w:rPr>
              <w:t xml:space="preserve">1 </w:t>
            </w:r>
            <w:r w:rsidRPr="00927BF7">
              <w:rPr>
                <w:rFonts w:ascii="Arial" w:hAnsi="Arial" w:cs="Arial"/>
                <w:color w:val="2F5496" w:themeColor="accent1" w:themeShade="BF"/>
                <w:kern w:val="0"/>
                <w:sz w:val="24"/>
                <w:szCs w:val="24"/>
                <w:lang w:bidi="ar"/>
              </w:rPr>
              <w:t>piece</w:t>
            </w:r>
          </w:p>
        </w:tc>
      </w:tr>
      <w:tr w:rsidR="00927BF7" w:rsidRPr="00927BF7" w14:paraId="35812E8C" w14:textId="77777777" w:rsidTr="00931A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8CC473" w14:textId="66C2FC17" w:rsidR="00927BF7" w:rsidRPr="00927BF7" w:rsidRDefault="00927BF7" w:rsidP="00927BF7">
            <w:pPr>
              <w:widowControl/>
              <w:jc w:val="center"/>
              <w:textAlignment w:val="center"/>
              <w:rPr>
                <w:rFonts w:ascii="Arial" w:hAnsi="Arial" w:cs="Arial"/>
                <w:color w:val="2F5496" w:themeColor="accent1" w:themeShade="BF"/>
                <w:kern w:val="0"/>
                <w:sz w:val="24"/>
                <w:szCs w:val="24"/>
                <w:lang w:bidi="ar"/>
              </w:rPr>
            </w:pPr>
            <w:r w:rsidRPr="00927BF7">
              <w:rPr>
                <w:rFonts w:ascii="Arial" w:hAnsi="Arial" w:cs="Arial"/>
              </w:rPr>
              <w:t>Vessel Clamp Holder</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0259438D" w14:textId="4C05F319" w:rsidR="00927BF7" w:rsidRPr="00927BF7" w:rsidRDefault="00927BF7" w:rsidP="00927BF7">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927BF7">
              <w:rPr>
                <w:rFonts w:ascii="Arial" w:hAnsi="Arial" w:cs="Arial"/>
                <w:color w:val="2F5496" w:themeColor="accent1" w:themeShade="BF"/>
                <w:kern w:val="0"/>
                <w:sz w:val="24"/>
                <w:szCs w:val="24"/>
                <w:lang w:bidi="ar"/>
              </w:rPr>
              <w:t xml:space="preserve">1 </w:t>
            </w:r>
            <w:r w:rsidRPr="00927BF7">
              <w:rPr>
                <w:rFonts w:ascii="Arial" w:hAnsi="Arial" w:cs="Arial"/>
                <w:color w:val="2F5496" w:themeColor="accent1" w:themeShade="BF"/>
                <w:kern w:val="0"/>
                <w:sz w:val="24"/>
                <w:szCs w:val="24"/>
                <w:lang w:bidi="ar"/>
              </w:rPr>
              <w:t>piece</w:t>
            </w:r>
          </w:p>
        </w:tc>
      </w:tr>
      <w:tr w:rsidR="00927BF7" w:rsidRPr="00927BF7" w14:paraId="68E788E0" w14:textId="77777777" w:rsidTr="00931A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98EF54B" w14:textId="0831455E" w:rsidR="00927BF7" w:rsidRPr="00927BF7" w:rsidRDefault="00927BF7" w:rsidP="00927BF7">
            <w:pPr>
              <w:widowControl/>
              <w:jc w:val="center"/>
              <w:textAlignment w:val="center"/>
              <w:rPr>
                <w:rFonts w:ascii="Arial" w:hAnsi="Arial" w:cs="Arial"/>
                <w:color w:val="2F5496" w:themeColor="accent1" w:themeShade="BF"/>
                <w:kern w:val="0"/>
                <w:sz w:val="24"/>
                <w:szCs w:val="24"/>
                <w:lang w:bidi="ar"/>
              </w:rPr>
            </w:pPr>
            <w:r w:rsidRPr="00927BF7">
              <w:rPr>
                <w:rFonts w:ascii="Arial" w:hAnsi="Arial" w:cs="Arial"/>
              </w:rPr>
              <w:t>Instruction manual</w:t>
            </w:r>
          </w:p>
        </w:tc>
        <w:tc>
          <w:tcPr>
            <w:tcW w:w="5145" w:type="dxa"/>
            <w:tcBorders>
              <w:top w:val="single" w:sz="4" w:space="0" w:color="002060"/>
              <w:left w:val="single" w:sz="4" w:space="0" w:color="002060"/>
              <w:bottom w:val="single" w:sz="4" w:space="0" w:color="002060"/>
              <w:right w:val="single" w:sz="4" w:space="0" w:color="002060"/>
            </w:tcBorders>
            <w:shd w:val="clear" w:color="auto" w:fill="FFFFFF" w:themeFill="background1"/>
            <w:vAlign w:val="center"/>
          </w:tcPr>
          <w:p w14:paraId="1C64FA6A" w14:textId="1AAA3507" w:rsidR="00927BF7" w:rsidRPr="00927BF7" w:rsidRDefault="00927BF7" w:rsidP="00927BF7">
            <w:pPr>
              <w:widowControl/>
              <w:jc w:val="center"/>
              <w:textAlignment w:val="center"/>
              <w:cnfStyle w:val="000000000000" w:firstRow="0" w:lastRow="0" w:firstColumn="0" w:lastColumn="0" w:oddVBand="0" w:evenVBand="0" w:oddHBand="0" w:evenHBand="0" w:firstRowFirstColumn="0" w:firstRowLastColumn="0" w:lastRowFirstColumn="0" w:lastRowLastColumn="0"/>
              <w:rPr>
                <w:rFonts w:ascii="Arial" w:hAnsi="Arial" w:cs="Arial"/>
                <w:color w:val="2F5496" w:themeColor="accent1" w:themeShade="BF"/>
                <w:kern w:val="0"/>
                <w:sz w:val="24"/>
                <w:szCs w:val="24"/>
                <w:lang w:bidi="ar"/>
              </w:rPr>
            </w:pPr>
            <w:r w:rsidRPr="00927BF7">
              <w:rPr>
                <w:rFonts w:ascii="Arial" w:hAnsi="Arial" w:cs="Arial"/>
                <w:color w:val="2F5496" w:themeColor="accent1" w:themeShade="BF"/>
                <w:kern w:val="0"/>
                <w:sz w:val="24"/>
                <w:szCs w:val="24"/>
                <w:lang w:bidi="ar"/>
              </w:rPr>
              <w:t xml:space="preserve">1 </w:t>
            </w:r>
            <w:r w:rsidRPr="00927BF7">
              <w:rPr>
                <w:rFonts w:ascii="Arial" w:hAnsi="Arial" w:cs="Arial"/>
                <w:color w:val="2F5496" w:themeColor="accent1" w:themeShade="BF"/>
                <w:kern w:val="0"/>
                <w:sz w:val="24"/>
                <w:szCs w:val="24"/>
                <w:lang w:bidi="ar"/>
              </w:rPr>
              <w:t>piece</w:t>
            </w:r>
          </w:p>
        </w:tc>
      </w:tr>
    </w:tbl>
    <w:p w14:paraId="157AE773" w14:textId="77777777" w:rsidR="00CC138E" w:rsidRPr="00927BF7" w:rsidRDefault="00CC138E">
      <w:pPr>
        <w:widowControl/>
        <w:jc w:val="left"/>
        <w:textAlignment w:val="center"/>
        <w:rPr>
          <w:rFonts w:ascii="Arial" w:hAnsi="Arial" w:cs="Arial"/>
          <w:b/>
          <w:color w:val="2F5496"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14:paraId="270DD3BC" w14:textId="77777777" w:rsidR="00CC138E" w:rsidRPr="00927BF7" w:rsidRDefault="00CC138E">
      <w:pPr>
        <w:widowControl/>
        <w:jc w:val="center"/>
        <w:textAlignment w:val="center"/>
        <w:rPr>
          <w:rFonts w:ascii="Arial" w:hAnsi="Arial" w:cs="Arial"/>
          <w:color w:val="2F5496" w:themeColor="accent1" w:themeShade="BF"/>
          <w:kern w:val="0"/>
          <w:sz w:val="24"/>
          <w:szCs w:val="24"/>
          <w:lang w:bidi="ar"/>
        </w:rPr>
      </w:pPr>
    </w:p>
    <w:sectPr w:rsidR="00CC138E" w:rsidRPr="00927BF7">
      <w:headerReference w:type="default" r:id="rId10"/>
      <w:footerReference w:type="default" r:id="rId11"/>
      <w:pgSz w:w="11906" w:h="16838"/>
      <w:pgMar w:top="1440" w:right="1800" w:bottom="1440" w:left="1800" w:header="850"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B63E6" w14:textId="77777777" w:rsidR="00000000" w:rsidRDefault="00927BF7">
      <w:r>
        <w:separator/>
      </w:r>
    </w:p>
  </w:endnote>
  <w:endnote w:type="continuationSeparator" w:id="0">
    <w:p w14:paraId="37831766" w14:textId="77777777" w:rsidR="00000000" w:rsidRDefault="0092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20000287" w:usb1="288F0000" w:usb2="00000016" w:usb3="00000000" w:csb0="0016019D"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AE09" w14:textId="77777777" w:rsidR="00CC138E" w:rsidRDefault="00CC138E">
    <w:pPr>
      <w:pStyle w:val="4"/>
      <w:keepNext w:val="0"/>
      <w:keepLines w:val="0"/>
      <w:widowControl/>
      <w:shd w:val="clear" w:color="auto" w:fill="FFFFFF"/>
      <w:spacing w:before="120" w:after="120"/>
      <w:rPr>
        <w:rFonts w:ascii="宋体" w:eastAsia="宋体" w:hAnsi="宋体" w:cs="宋体"/>
        <w:color w:val="171717" w:themeColor="background2" w:themeShade="1A"/>
        <w:sz w:val="18"/>
        <w:szCs w:val="18"/>
      </w:rPr>
    </w:pPr>
  </w:p>
  <w:p w14:paraId="718D3CFA" w14:textId="77777777" w:rsidR="00CC138E" w:rsidRDefault="00CC138E">
    <w:pPr>
      <w:pStyle w:val="4"/>
      <w:keepNext w:val="0"/>
      <w:keepLines w:val="0"/>
      <w:widowControl/>
      <w:shd w:val="clear" w:color="auto" w:fill="FFFFFF"/>
      <w:spacing w:before="120" w:after="120"/>
      <w:rPr>
        <w:rFonts w:ascii="微软雅黑" w:eastAsia="微软雅黑" w:hAnsi="微软雅黑" w:cs="微软雅黑"/>
        <w:color w:val="959FE7"/>
        <w:sz w:val="18"/>
        <w:szCs w:val="18"/>
      </w:rPr>
    </w:pPr>
  </w:p>
  <w:p w14:paraId="52692C05" w14:textId="77777777" w:rsidR="00CC138E" w:rsidRDefault="00CC138E">
    <w:pPr>
      <w:pStyle w:val="a5"/>
      <w:ind w:firstLineChars="400" w:firstLine="960"/>
      <w:rPr>
        <w:sz w:val="24"/>
        <w:szCs w:val="24"/>
        <w14:textOutline w14:w="12700" w14:cap="flat" w14:cmpd="sng" w14:algn="ctr">
          <w14:solidFill>
            <w14:schemeClr w14:val="accent1"/>
          </w14:solid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409C" w14:textId="77777777" w:rsidR="00000000" w:rsidRDefault="00927BF7">
      <w:r>
        <w:separator/>
      </w:r>
    </w:p>
  </w:footnote>
  <w:footnote w:type="continuationSeparator" w:id="0">
    <w:p w14:paraId="609367FA" w14:textId="77777777" w:rsidR="00000000" w:rsidRDefault="0092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4B8D" w14:textId="77777777" w:rsidR="00CC138E" w:rsidRDefault="00927BF7">
    <w:pPr>
      <w:pStyle w:val="a8"/>
      <w:spacing w:line="240" w:lineRule="atLeast"/>
      <w:jc w:val="both"/>
      <w:rPr>
        <w:b/>
        <w:bCs/>
        <w:color w:val="1F3864" w:themeColor="accent1" w:themeShade="80"/>
        <w:sz w:val="32"/>
        <w:szCs w:val="32"/>
      </w:rPr>
    </w:pPr>
    <w:r>
      <w:rPr>
        <w:rFonts w:hint="eastAsia"/>
        <w:b/>
        <w:bCs/>
        <w:noProof/>
        <w:color w:val="1F3864" w:themeColor="accent1" w:themeShade="80"/>
        <w:sz w:val="32"/>
        <w:szCs w:val="32"/>
      </w:rPr>
      <w:drawing>
        <wp:inline distT="0" distB="0" distL="114300" distR="114300" wp14:anchorId="40060C78" wp14:editId="43192A51">
          <wp:extent cx="824865" cy="824865"/>
          <wp:effectExtent l="0" t="0" r="13335" b="1333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51AE1F76" w14:textId="77777777" w:rsidR="00CC138E" w:rsidRDefault="00927BF7">
    <w:pPr>
      <w:pStyle w:val="a7"/>
      <w:pBdr>
        <w:bottom w:val="none" w:sz="0" w:space="1" w:color="auto"/>
      </w:pBdr>
      <w:tabs>
        <w:tab w:val="center" w:pos="4153"/>
        <w:tab w:val="right" w:pos="8306"/>
      </w:tabs>
      <w:rPr>
        <w:b/>
        <w:color w:val="1F3864" w:themeColor="accent1" w:themeShade="80"/>
        <w:sz w:val="30"/>
        <w:szCs w:val="30"/>
      </w:rPr>
    </w:pPr>
    <w:r>
      <w:rPr>
        <w:rFonts w:hint="eastAsia"/>
        <w:b/>
        <w:color w:val="1F3864" w:themeColor="accent1" w:themeShade="80"/>
        <w:sz w:val="30"/>
        <w:szCs w:val="30"/>
      </w:rPr>
      <w:t>上海沪析实业有限公司</w:t>
    </w:r>
  </w:p>
  <w:p w14:paraId="1FF9D766" w14:textId="77777777" w:rsidR="00CC138E" w:rsidRDefault="00927BF7">
    <w:pPr>
      <w:jc w:val="center"/>
      <w:rPr>
        <w:sz w:val="24"/>
        <w:szCs w:val="24"/>
      </w:rPr>
    </w:pPr>
    <w:r>
      <w:rPr>
        <w:rFonts w:hint="eastAsia"/>
        <w:b/>
        <w:bCs/>
        <w:color w:val="1F3864" w:themeColor="accent1" w:themeShade="80"/>
        <w:kern w:val="0"/>
      </w:rPr>
      <w:t xml:space="preserve">Shanghai </w:t>
    </w:r>
    <w:proofErr w:type="spellStart"/>
    <w:r>
      <w:rPr>
        <w:rFonts w:hint="eastAsia"/>
        <w:b/>
        <w:bCs/>
        <w:color w:val="1F3864" w:themeColor="accent1" w:themeShade="80"/>
        <w:kern w:val="0"/>
      </w:rPr>
      <w:t>Huxi</w:t>
    </w:r>
    <w:proofErr w:type="spellEnd"/>
    <w:r>
      <w:rPr>
        <w:rFonts w:hint="eastAsia"/>
        <w:b/>
        <w:bCs/>
        <w:color w:val="1F3864" w:themeColor="accent1" w:themeShade="80"/>
        <w:kern w:val="0"/>
      </w:rPr>
      <w:t xml:space="preserve"> Industry Co., Ltd.,</w:t>
    </w:r>
  </w:p>
  <w:p w14:paraId="4EC91C40" w14:textId="77777777" w:rsidR="00CC138E" w:rsidRDefault="00CC138E">
    <w:pPr>
      <w:pStyle w:val="a7"/>
      <w:jc w:val="both"/>
    </w:pPr>
  </w:p>
  <w:p w14:paraId="144DA5EF" w14:textId="77777777" w:rsidR="00CC138E" w:rsidRDefault="00CC13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A49F3E"/>
    <w:multiLevelType w:val="singleLevel"/>
    <w:tmpl w:val="9DA49F3E"/>
    <w:lvl w:ilvl="0">
      <w:start w:val="3"/>
      <w:numFmt w:val="decimal"/>
      <w:suff w:val="nothing"/>
      <w:lvlText w:val="%1、"/>
      <w:lvlJc w:val="left"/>
    </w:lvl>
  </w:abstractNum>
  <w:num w:numId="1" w16cid:durableId="114740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447E9"/>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27BF7"/>
    <w:rsid w:val="00955DE4"/>
    <w:rsid w:val="0098299C"/>
    <w:rsid w:val="00990FAD"/>
    <w:rsid w:val="009E7CF6"/>
    <w:rsid w:val="00A4672B"/>
    <w:rsid w:val="00A94E0D"/>
    <w:rsid w:val="00AA4A1B"/>
    <w:rsid w:val="00AA5CBF"/>
    <w:rsid w:val="00B61697"/>
    <w:rsid w:val="00B839ED"/>
    <w:rsid w:val="00BD42F1"/>
    <w:rsid w:val="00C47428"/>
    <w:rsid w:val="00C56CED"/>
    <w:rsid w:val="00C83139"/>
    <w:rsid w:val="00CC138E"/>
    <w:rsid w:val="00DA0404"/>
    <w:rsid w:val="00DA6A09"/>
    <w:rsid w:val="00E15CAB"/>
    <w:rsid w:val="00E2271A"/>
    <w:rsid w:val="00E43818"/>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9AC6F03"/>
    <w:rsid w:val="0A184A29"/>
    <w:rsid w:val="0A366F57"/>
    <w:rsid w:val="0A965B96"/>
    <w:rsid w:val="0AE34DAB"/>
    <w:rsid w:val="0FCC56DA"/>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159429D"/>
    <w:rsid w:val="216A23E2"/>
    <w:rsid w:val="22E601DB"/>
    <w:rsid w:val="23243285"/>
    <w:rsid w:val="23E16388"/>
    <w:rsid w:val="241D3C4F"/>
    <w:rsid w:val="246A0583"/>
    <w:rsid w:val="24975664"/>
    <w:rsid w:val="24AE6CFC"/>
    <w:rsid w:val="259E75CD"/>
    <w:rsid w:val="295A600F"/>
    <w:rsid w:val="2A602115"/>
    <w:rsid w:val="2A847618"/>
    <w:rsid w:val="2AC31D90"/>
    <w:rsid w:val="2B2A306F"/>
    <w:rsid w:val="2BE36FED"/>
    <w:rsid w:val="2C2B4AD0"/>
    <w:rsid w:val="2C936415"/>
    <w:rsid w:val="2CBC35B2"/>
    <w:rsid w:val="2D270418"/>
    <w:rsid w:val="2D9E504D"/>
    <w:rsid w:val="2DBB4423"/>
    <w:rsid w:val="2E5E5B1C"/>
    <w:rsid w:val="2F5F3FBA"/>
    <w:rsid w:val="30667F5E"/>
    <w:rsid w:val="32494755"/>
    <w:rsid w:val="34121BAC"/>
    <w:rsid w:val="348346E6"/>
    <w:rsid w:val="348E7F12"/>
    <w:rsid w:val="35B92EB0"/>
    <w:rsid w:val="36585CBC"/>
    <w:rsid w:val="36E10A24"/>
    <w:rsid w:val="370F747E"/>
    <w:rsid w:val="390062A1"/>
    <w:rsid w:val="3A045A6B"/>
    <w:rsid w:val="3A542ACC"/>
    <w:rsid w:val="3ABF1760"/>
    <w:rsid w:val="3C5E63A4"/>
    <w:rsid w:val="3DA6127B"/>
    <w:rsid w:val="3DEB6E30"/>
    <w:rsid w:val="3E2B5E06"/>
    <w:rsid w:val="40764144"/>
    <w:rsid w:val="410B44C7"/>
    <w:rsid w:val="41E40F80"/>
    <w:rsid w:val="42B576FA"/>
    <w:rsid w:val="43EA5F2F"/>
    <w:rsid w:val="442711AA"/>
    <w:rsid w:val="451E467C"/>
    <w:rsid w:val="498B526A"/>
    <w:rsid w:val="4A527F2C"/>
    <w:rsid w:val="4AA4627F"/>
    <w:rsid w:val="4ADC76DB"/>
    <w:rsid w:val="4CA81950"/>
    <w:rsid w:val="4CA97CF6"/>
    <w:rsid w:val="4CB2052E"/>
    <w:rsid w:val="4D4E77F2"/>
    <w:rsid w:val="4E931B10"/>
    <w:rsid w:val="4FD73045"/>
    <w:rsid w:val="513E5108"/>
    <w:rsid w:val="51C771E3"/>
    <w:rsid w:val="51F9487C"/>
    <w:rsid w:val="52EE746C"/>
    <w:rsid w:val="53203436"/>
    <w:rsid w:val="541B5369"/>
    <w:rsid w:val="541F3B6E"/>
    <w:rsid w:val="5452446D"/>
    <w:rsid w:val="563C7D3B"/>
    <w:rsid w:val="567A4548"/>
    <w:rsid w:val="576F688D"/>
    <w:rsid w:val="5826783E"/>
    <w:rsid w:val="58926505"/>
    <w:rsid w:val="58C6092D"/>
    <w:rsid w:val="58F34817"/>
    <w:rsid w:val="591C6583"/>
    <w:rsid w:val="594D1214"/>
    <w:rsid w:val="59AB3574"/>
    <w:rsid w:val="5BDA755D"/>
    <w:rsid w:val="5DDC6E97"/>
    <w:rsid w:val="607225C9"/>
    <w:rsid w:val="608B6872"/>
    <w:rsid w:val="61FA2450"/>
    <w:rsid w:val="624F31B6"/>
    <w:rsid w:val="626F460D"/>
    <w:rsid w:val="62737F03"/>
    <w:rsid w:val="62BD7680"/>
    <w:rsid w:val="63B80222"/>
    <w:rsid w:val="64BB3B0A"/>
    <w:rsid w:val="65173864"/>
    <w:rsid w:val="667D117A"/>
    <w:rsid w:val="67074C35"/>
    <w:rsid w:val="67B86FD5"/>
    <w:rsid w:val="68697DAA"/>
    <w:rsid w:val="68CC736B"/>
    <w:rsid w:val="69A05A18"/>
    <w:rsid w:val="6AB4227F"/>
    <w:rsid w:val="6B3B6611"/>
    <w:rsid w:val="6B5251F4"/>
    <w:rsid w:val="6B6C7258"/>
    <w:rsid w:val="6BA7011A"/>
    <w:rsid w:val="6BBD4792"/>
    <w:rsid w:val="6DFB560B"/>
    <w:rsid w:val="6E3A0E6A"/>
    <w:rsid w:val="6F17421F"/>
    <w:rsid w:val="6F7B3153"/>
    <w:rsid w:val="6F975B11"/>
    <w:rsid w:val="6FE22766"/>
    <w:rsid w:val="700B1E79"/>
    <w:rsid w:val="71E561F0"/>
    <w:rsid w:val="73587C07"/>
    <w:rsid w:val="737F1A45"/>
    <w:rsid w:val="739004F0"/>
    <w:rsid w:val="73974732"/>
    <w:rsid w:val="74A64C8E"/>
    <w:rsid w:val="75EA64FF"/>
    <w:rsid w:val="76E353C5"/>
    <w:rsid w:val="77C15694"/>
    <w:rsid w:val="78323E75"/>
    <w:rsid w:val="78F84331"/>
    <w:rsid w:val="79BF73FB"/>
    <w:rsid w:val="79FB6B36"/>
    <w:rsid w:val="7A61311F"/>
    <w:rsid w:val="7A664B08"/>
    <w:rsid w:val="7AA2317C"/>
    <w:rsid w:val="7B965710"/>
    <w:rsid w:val="7C853D5F"/>
    <w:rsid w:val="7CAD3559"/>
    <w:rsid w:val="7D806002"/>
    <w:rsid w:val="7E2A2354"/>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8B63C70"/>
  <w15:docId w15:val="{B1CA7371-2EF5-4489-8D48-9308951F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iPriority w:val="9"/>
    <w:unhideWhenUsed/>
    <w:qFormat/>
    <w:pPr>
      <w:keepNext/>
      <w:keepLines/>
      <w:spacing w:before="260" w:after="260" w:line="413" w:lineRule="auto"/>
      <w:outlineLvl w:val="2"/>
    </w:pPr>
    <w:rPr>
      <w:b/>
      <w:sz w:val="32"/>
    </w:rPr>
  </w:style>
  <w:style w:type="paragraph" w:styleId="4">
    <w:name w:val="heading 4"/>
    <w:basedOn w:val="a"/>
    <w:next w:val="a"/>
    <w:autoRedefine/>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autoRedefine/>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autoRedefine/>
    <w:qFormat/>
    <w:pPr>
      <w:pBdr>
        <w:bottom w:val="single" w:sz="6" w:space="1" w:color="auto"/>
      </w:pBdr>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Grid Accent 5"/>
    <w:basedOn w:val="a1"/>
    <w:uiPriority w:val="62"/>
    <w:qFormat/>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kern w:val="2"/>
      <w:sz w:val="18"/>
      <w:szCs w:val="18"/>
    </w:rPr>
  </w:style>
  <w:style w:type="paragraph" w:customStyle="1" w:styleId="11">
    <w:name w:val="样式1"/>
    <w:basedOn w:val="a"/>
    <w:next w:val="a5"/>
    <w:qFormat/>
    <w:pPr>
      <w:jc w:val="center"/>
    </w:pPr>
  </w:style>
  <w:style w:type="paragraph" w:customStyle="1" w:styleId="12">
    <w:name w:val="列出段落1"/>
    <w:basedOn w:val="a"/>
    <w:autoRedefine/>
    <w:uiPriority w:val="34"/>
    <w:qFormat/>
    <w:pPr>
      <w:ind w:firstLineChars="200" w:firstLine="420"/>
    </w:p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34F3903-27EC-4E63-A1D3-CE41B82EC9B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孙长娟</dc:creator>
  <cp:lastModifiedBy>周礼霞</cp:lastModifiedBy>
  <cp:revision>76</cp:revision>
  <dcterms:created xsi:type="dcterms:W3CDTF">2018-05-21T01:33:00Z</dcterms:created>
  <dcterms:modified xsi:type="dcterms:W3CDTF">2024-03-26T08:52:00Z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2ECC67A8D5E04FC991E9DA4E5E85DFB5_12</vt:lpwstr>
  </property>
</Properties>
</file>