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18C5" w14:textId="5CF76B7C" w:rsidR="00277AC4" w:rsidRDefault="00F20765">
      <w:pPr>
        <w:pStyle w:val="1"/>
        <w:shd w:val="clear" w:color="auto" w:fill="FFFFFF"/>
        <w:spacing w:before="0" w:beforeAutospacing="0" w:after="75" w:afterAutospacing="0" w:line="300" w:lineRule="atLeast"/>
        <w:jc w:val="center"/>
        <w:rPr>
          <w:rFonts w:ascii="微软雅黑" w:eastAsia="微软雅黑" w:hAnsi="微软雅黑" w:cs="微软雅黑"/>
          <w:color w:val="333333"/>
          <w:sz w:val="22"/>
          <w:szCs w:val="22"/>
        </w:rPr>
      </w:pPr>
      <w:r>
        <w:rPr>
          <w:noProof/>
          <w:sz w:val="30"/>
        </w:rPr>
        <mc:AlternateContent>
          <mc:Choice Requires="wps">
            <w:drawing>
              <wp:anchor distT="0" distB="0" distL="114300" distR="114300" simplePos="0" relativeHeight="251661312" behindDoc="0" locked="0" layoutInCell="1" allowOverlap="1" wp14:anchorId="2D8AAAED" wp14:editId="476E5F95">
                <wp:simplePos x="0" y="0"/>
                <wp:positionH relativeFrom="column">
                  <wp:posOffset>209550</wp:posOffset>
                </wp:positionH>
                <wp:positionV relativeFrom="paragraph">
                  <wp:posOffset>3965575</wp:posOffset>
                </wp:positionV>
                <wp:extent cx="5715000" cy="6286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15000" cy="628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1D2F2" w14:textId="77777777" w:rsidR="00F20765" w:rsidRDefault="00F20765" w:rsidP="00F20765">
                            <w:pPr>
                              <w:pStyle w:val="1"/>
                              <w:shd w:val="clear" w:color="auto" w:fill="FFFFFF"/>
                              <w:spacing w:before="0" w:beforeAutospacing="0" w:after="75" w:afterAutospacing="0" w:line="300" w:lineRule="atLeast"/>
                              <w:jc w:val="center"/>
                              <w:rPr>
                                <w:color w:val="2F5496" w:themeColor="accent1" w:themeShade="BF"/>
                                <w:sz w:val="24"/>
                                <w:szCs w:val="24"/>
                              </w:rPr>
                            </w:pPr>
                            <w:r>
                              <w:rPr>
                                <w:rFonts w:hint="eastAsia"/>
                                <w:color w:val="2F5496" w:themeColor="accent1" w:themeShade="BF"/>
                                <w:sz w:val="24"/>
                                <w:szCs w:val="24"/>
                                <w:shd w:val="clear" w:color="auto" w:fill="FFFFFF"/>
                              </w:rPr>
                              <w:t xml:space="preserve">HLM-8005 </w:t>
                            </w:r>
                            <w:bookmarkStart w:id="0" w:name="_Hlk162450153"/>
                            <w:r w:rsidRPr="0071760D">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Magnetic stirring high and low temperature </w:t>
                            </w:r>
                            <w:r>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thermostat</w:t>
                            </w:r>
                            <w:bookmarkEnd w:id="0"/>
                          </w:p>
                          <w:p w14:paraId="58C490E5" w14:textId="12C6819B" w:rsidR="00277AC4" w:rsidRPr="00F20765" w:rsidRDefault="00277AC4">
                            <w:pPr>
                              <w:pStyle w:val="1"/>
                              <w:shd w:val="clear" w:color="auto" w:fill="FFFFFF"/>
                              <w:spacing w:before="0" w:beforeAutospacing="0" w:after="75" w:afterAutospacing="0" w:line="300" w:lineRule="atLeast"/>
                              <w:jc w:val="center"/>
                              <w:rPr>
                                <w:color w:val="2F5496" w:themeColor="accent1" w:themeShade="BF"/>
                                <w:sz w:val="24"/>
                                <w:szCs w:val="24"/>
                              </w:rPr>
                            </w:pPr>
                          </w:p>
                          <w:p w14:paraId="07F78CB8" w14:textId="77777777" w:rsidR="00277AC4" w:rsidRDefault="00277AC4">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2D8AAAED" id="_x0000_t202" coordsize="21600,21600" o:spt="202" path="m,l,21600r21600,l21600,xe">
                <v:stroke joinstyle="miter"/>
                <v:path gradientshapeok="t" o:connecttype="rect"/>
              </v:shapetype>
              <v:shape id="文本框 4" o:spid="_x0000_s1026" type="#_x0000_t202" style="position:absolute;left:0;text-align:left;margin-left:16.5pt;margin-top:312.25pt;width:450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" filled="f" stroked="f" strokeweight=".5pt">
                <v:textbox>
                  <w:txbxContent>
                    <w:p w14:paraId="5CC1D2F2" w14:textId="77777777" w:rsidR="00F20765" w:rsidRDefault="00F20765" w:rsidP="00F20765">
                      <w:pPr>
                        <w:pStyle w:val="1"/>
                        <w:shd w:val="clear" w:color="auto" w:fill="FFFFFF"/>
                        <w:spacing w:before="0" w:beforeAutospacing="0" w:after="75" w:afterAutospacing="0" w:line="300" w:lineRule="atLeast"/>
                        <w:jc w:val="center"/>
                        <w:rPr>
                          <w:color w:val="2F5496" w:themeColor="accent1" w:themeShade="BF"/>
                          <w:sz w:val="24"/>
                          <w:szCs w:val="24"/>
                        </w:rPr>
                      </w:pPr>
                      <w:r>
                        <w:rPr>
                          <w:rFonts w:hint="eastAsia"/>
                          <w:color w:val="2F5496" w:themeColor="accent1" w:themeShade="BF"/>
                          <w:sz w:val="24"/>
                          <w:szCs w:val="24"/>
                          <w:shd w:val="clear" w:color="auto" w:fill="FFFFFF"/>
                        </w:rPr>
                        <w:t xml:space="preserve">HLM-8005 </w:t>
                      </w:r>
                      <w:bookmarkStart w:id="1" w:name="_Hlk162450153"/>
                      <w:r w:rsidRPr="0071760D">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Magnetic stirring high and low temperature </w:t>
                      </w:r>
                      <w:r>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thermostat</w:t>
                      </w:r>
                      <w:bookmarkEnd w:id="1"/>
                    </w:p>
                    <w:p w14:paraId="58C490E5" w14:textId="12C6819B" w:rsidR="00277AC4" w:rsidRPr="00F20765" w:rsidRDefault="00277AC4">
                      <w:pPr>
                        <w:pStyle w:val="1"/>
                        <w:shd w:val="clear" w:color="auto" w:fill="FFFFFF"/>
                        <w:spacing w:before="0" w:beforeAutospacing="0" w:after="75" w:afterAutospacing="0" w:line="300" w:lineRule="atLeast"/>
                        <w:jc w:val="center"/>
                        <w:rPr>
                          <w:color w:val="2F5496" w:themeColor="accent1" w:themeShade="BF"/>
                          <w:sz w:val="24"/>
                          <w:szCs w:val="24"/>
                        </w:rPr>
                      </w:pPr>
                    </w:p>
                    <w:p w14:paraId="07F78CB8" w14:textId="77777777" w:rsidR="00277AC4" w:rsidRDefault="00277AC4">
                      <w:pPr>
                        <w:jc w:val="center"/>
                      </w:pPr>
                    </w:p>
                  </w:txbxContent>
                </v:textbox>
              </v:shape>
            </w:pict>
          </mc:Fallback>
        </mc:AlternateContent>
      </w:r>
      <w:r>
        <w:rPr>
          <w:rFonts w:ascii="微软雅黑" w:eastAsia="微软雅黑" w:hAnsi="微软雅黑" w:cs="微软雅黑" w:hint="eastAsia"/>
          <w:noProof/>
          <w:color w:val="333333"/>
          <w:sz w:val="22"/>
          <w:szCs w:val="22"/>
        </w:rPr>
        <w:drawing>
          <wp:inline distT="0" distB="0" distL="114300" distR="114300" wp14:anchorId="057E61D9" wp14:editId="5C7C7468">
            <wp:extent cx="4376420" cy="3986530"/>
            <wp:effectExtent l="0" t="0" r="12700" b="6350"/>
            <wp:docPr id="2" name="图片 2" descr="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主图"/>
                    <pic:cNvPicPr>
                      <a:picLocks noChangeAspect="1"/>
                    </pic:cNvPicPr>
                  </pic:nvPicPr>
                  <pic:blipFill>
                    <a:blip r:embed="rId9"/>
                    <a:srcRect t="4088" b="4831"/>
                    <a:stretch>
                      <a:fillRect/>
                    </a:stretch>
                  </pic:blipFill>
                  <pic:spPr>
                    <a:xfrm>
                      <a:off x="0" y="0"/>
                      <a:ext cx="4376420" cy="3986530"/>
                    </a:xfrm>
                    <a:prstGeom prst="rect">
                      <a:avLst/>
                    </a:prstGeom>
                  </pic:spPr>
                </pic:pic>
              </a:graphicData>
            </a:graphic>
          </wp:inline>
        </w:drawing>
      </w:r>
    </w:p>
    <w:p w14:paraId="507DF397" w14:textId="5F18FEE4" w:rsidR="00277AC4" w:rsidRDefault="00277AC4">
      <w:pPr>
        <w:tabs>
          <w:tab w:val="left" w:pos="7161"/>
        </w:tabs>
        <w:rPr>
          <w:sz w:val="30"/>
        </w:rPr>
      </w:pPr>
    </w:p>
    <w:p w14:paraId="0AF6C046" w14:textId="635C619B" w:rsidR="00277AC4" w:rsidRDefault="00F20765">
      <w:pPr>
        <w:tabs>
          <w:tab w:val="left" w:pos="7161"/>
        </w:tabs>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hint="eastAsia"/>
          <w:b/>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14:anchorId="1CCA7BB6" wp14:editId="1EF8C4C5">
                <wp:simplePos x="0" y="0"/>
                <wp:positionH relativeFrom="column">
                  <wp:posOffset>-1270</wp:posOffset>
                </wp:positionH>
                <wp:positionV relativeFrom="paragraph">
                  <wp:posOffset>342900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4C69C" id="直接连接符 9"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1pt,27pt" to="415.0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" strokecolor="#4472c4 [3204]" strokeweight="1.5pt">
                <v:stroke joinstyle="miter"/>
              </v:line>
            </w:pict>
          </mc:Fallback>
        </mc:AlternateConten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w: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、A</w:t>
      </w:r>
      <w:r>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pplication</w:t>
      </w:r>
    </w:p>
    <w:p w14:paraId="6D272FB5" w14:textId="0684B193" w:rsidR="00277AC4" w:rsidRDefault="00F20765">
      <w:pPr>
        <w:adjustRightInd w:val="0"/>
        <w:spacing w:line="360" w:lineRule="auto"/>
        <w:rPr>
          <w:rFonts w:ascii="宋体" w:hAnsi="宋体" w:cs="宋体"/>
          <w:color w:val="2F5496" w:themeColor="accent1" w:themeShade="BF"/>
          <w:sz w:val="24"/>
          <w:szCs w:val="24"/>
        </w:rPr>
      </w:pPr>
      <w:r w:rsidRPr="00F20765">
        <w:rPr>
          <w:rFonts w:ascii="宋体" w:hAnsi="宋体" w:cs="宋体"/>
          <w:color w:val="2F5496" w:themeColor="accent1" w:themeShade="BF"/>
          <w:sz w:val="24"/>
          <w:szCs w:val="24"/>
        </w:rPr>
        <w:t xml:space="preserve">HLM series magnetic stirring low temperature reaction tank can be </w:t>
      </w:r>
      <w:proofErr w:type="spellStart"/>
      <w:r w:rsidRPr="00F20765">
        <w:rPr>
          <w:rFonts w:ascii="宋体" w:hAnsi="宋体" w:cs="宋体"/>
          <w:color w:val="2F5496" w:themeColor="accent1" w:themeShade="BF"/>
          <w:sz w:val="24"/>
          <w:szCs w:val="24"/>
        </w:rPr>
        <w:t>realised</w:t>
      </w:r>
      <w:proofErr w:type="spellEnd"/>
      <w:r w:rsidRPr="00F20765">
        <w:rPr>
          <w:rFonts w:ascii="宋体" w:hAnsi="宋体" w:cs="宋体"/>
          <w:color w:val="2F5496" w:themeColor="accent1" w:themeShade="BF"/>
          <w:sz w:val="24"/>
          <w:szCs w:val="24"/>
        </w:rPr>
        <w:t xml:space="preserve"> by low temperature constant temperature or high temperature constant temperature of the sample directly magnetic stirring, without the need for external installation of electric mixer for sample stirring, easy to use and safe. It is suitable for temperature control in chemical synthesis, testing of electronic components at different temperatures, and material </w:t>
      </w:r>
      <w:r w:rsidRPr="00F20765">
        <w:rPr>
          <w:rFonts w:ascii="宋体" w:hAnsi="宋体" w:cs="宋体"/>
          <w:color w:val="2F5496" w:themeColor="accent1" w:themeShade="BF"/>
          <w:sz w:val="24"/>
          <w:szCs w:val="24"/>
        </w:rPr>
        <w:lastRenderedPageBreak/>
        <w:t>testing.</w:t>
      </w:r>
    </w:p>
    <w:p w14:paraId="135E203A" w14:textId="0F54D803" w:rsidR="00277AC4" w:rsidRDefault="00F20765">
      <w:pPr>
        <w:adjustRightInd w:val="0"/>
        <w:spacing w:line="360" w:lineRule="auto"/>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hint="eastAsia"/>
          <w:b/>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14:anchorId="48A17044" wp14:editId="745CAB1B">
                <wp:simplePos x="0" y="0"/>
                <wp:positionH relativeFrom="column">
                  <wp:posOffset>-20320</wp:posOffset>
                </wp:positionH>
                <wp:positionV relativeFrom="paragraph">
                  <wp:posOffset>337185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E55E5" id="直接连接符 7" o:spid="_x0000_s1026" style="position:absolute;left:0;text-align:left;flip:y;z-index:-251657216;visibility:visible;mso-wrap-style:square;mso-wrap-distance-left:9pt;mso-wrap-distance-top:0;mso-wrap-distance-right:9pt;mso-wrap-distance-bottom:0;mso-position-horizontal:absolute;mso-position-horizontal-relative:text;mso-position-vertical:absolute;mso-position-vertical-relative:text" from="-1.6pt,26.55pt" to="415.0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" strokecolor="#4472c4 [3204]" strokeweight="1.5pt">
                <v:stroke joinstyle="miter"/>
              </v:line>
            </w:pict>
          </mc:Fallback>
        </mc:AlternateConten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w: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、F</w:t>
      </w:r>
      <w:r>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eatures</w:t>
      </w:r>
    </w:p>
    <w:p w14:paraId="1D071316" w14:textId="07CC565F" w:rsidR="00277AC4" w:rsidRDefault="00F20765">
      <w:pPr>
        <w:pStyle w:val="a8"/>
        <w:shd w:val="clear" w:color="auto" w:fill="FFFFFF"/>
        <w:snapToGrid w:val="0"/>
        <w:spacing w:before="0" w:beforeAutospacing="0" w:after="0" w:afterAutospacing="0" w:line="360" w:lineRule="auto"/>
        <w:rPr>
          <w:color w:val="2F5496" w:themeColor="accent1" w:themeShade="BF"/>
          <w:lang w:bidi="ar"/>
        </w:rPr>
      </w:pPr>
      <w:r>
        <w:rPr>
          <w:rFonts w:hint="eastAsia"/>
          <w:color w:val="2F5496" w:themeColor="accent1" w:themeShade="BF"/>
          <w:lang w:bidi="ar"/>
        </w:rPr>
        <w:t>●</w:t>
      </w:r>
      <w:r>
        <w:rPr>
          <w:rFonts w:hint="eastAsia"/>
          <w:color w:val="2F5496" w:themeColor="accent1" w:themeShade="BF"/>
          <w:lang w:bidi="ar"/>
        </w:rPr>
        <w:t> </w:t>
      </w:r>
      <w:r w:rsidRPr="00F20765">
        <w:rPr>
          <w:rFonts w:hint="eastAsia"/>
          <w:color w:val="2F5496" w:themeColor="accent1" w:themeShade="BF"/>
          <w:lang w:bidi="ar"/>
        </w:rPr>
        <w:t>The reaction tank with low temperature -80℃ adopts double-stage compressor compound stack refrigeration technology, strong refrigeration, and reaches the target temperature faster;</w:t>
      </w:r>
      <w:r>
        <w:rPr>
          <w:rFonts w:hint="eastAsia"/>
          <w:color w:val="2F5496" w:themeColor="accent1" w:themeShade="BF"/>
          <w:lang w:bidi="ar"/>
        </w:rPr>
        <w:br/>
      </w:r>
      <w:r>
        <w:rPr>
          <w:rFonts w:hint="eastAsia"/>
          <w:color w:val="2F5496" w:themeColor="accent1" w:themeShade="BF"/>
          <w:lang w:bidi="ar"/>
        </w:rPr>
        <w:t>●</w:t>
      </w:r>
      <w:r>
        <w:rPr>
          <w:rFonts w:hint="eastAsia"/>
          <w:color w:val="2F5496" w:themeColor="accent1" w:themeShade="BF"/>
          <w:lang w:bidi="ar"/>
        </w:rPr>
        <w:t> </w:t>
      </w:r>
      <w:r w:rsidRPr="00F20765">
        <w:rPr>
          <w:color w:val="2F5496" w:themeColor="accent1" w:themeShade="BF"/>
          <w:lang w:bidi="ar"/>
        </w:rPr>
        <w:t>The use of PID temperature control with advanced proportional refrigeration control technology greatly improves temperature stability;</w:t>
      </w:r>
      <w:r>
        <w:rPr>
          <w:rFonts w:hint="eastAsia"/>
          <w:color w:val="2F5496" w:themeColor="accent1" w:themeShade="BF"/>
          <w:lang w:bidi="ar"/>
        </w:rPr>
        <w:br/>
      </w:r>
      <w:r>
        <w:rPr>
          <w:rFonts w:hint="eastAsia"/>
          <w:color w:val="2F5496" w:themeColor="accent1" w:themeShade="BF"/>
          <w:lang w:bidi="ar"/>
        </w:rPr>
        <w:t>●</w:t>
      </w:r>
      <w:r>
        <w:rPr>
          <w:rFonts w:hint="eastAsia"/>
          <w:color w:val="2F5496" w:themeColor="accent1" w:themeShade="BF"/>
          <w:lang w:bidi="ar"/>
        </w:rPr>
        <w:t> </w:t>
      </w:r>
      <w:r w:rsidRPr="00F20765">
        <w:rPr>
          <w:color w:val="2F5496" w:themeColor="accent1" w:themeShade="BF"/>
          <w:lang w:bidi="ar"/>
        </w:rPr>
        <w:t>The magnetic stirrer inside the vessel is rotating, which can maintain the sample temperature uniformity and good precision for a long time;</w:t>
      </w:r>
      <w:r>
        <w:rPr>
          <w:rFonts w:hint="eastAsia"/>
          <w:color w:val="2F5496" w:themeColor="accent1" w:themeShade="BF"/>
          <w:lang w:bidi="ar"/>
        </w:rPr>
        <w:br/>
      </w:r>
      <w:r>
        <w:rPr>
          <w:rFonts w:hint="eastAsia"/>
          <w:color w:val="2F5496" w:themeColor="accent1" w:themeShade="BF"/>
          <w:lang w:bidi="ar"/>
        </w:rPr>
        <w:t>●</w:t>
      </w:r>
      <w:r>
        <w:rPr>
          <w:rFonts w:hint="eastAsia"/>
          <w:color w:val="2F5496" w:themeColor="accent1" w:themeShade="BF"/>
          <w:lang w:bidi="ar"/>
        </w:rPr>
        <w:t> </w:t>
      </w:r>
      <w:r w:rsidRPr="00F20765">
        <w:rPr>
          <w:color w:val="2F5496" w:themeColor="accent1" w:themeShade="BF"/>
          <w:lang w:bidi="ar"/>
        </w:rPr>
        <w:t>DC brushless motor with long life, trouble-free and infinitely adjustable speed;</w:t>
      </w:r>
      <w:r>
        <w:rPr>
          <w:rFonts w:hint="eastAsia"/>
          <w:color w:val="2F5496" w:themeColor="accent1" w:themeShade="BF"/>
          <w:lang w:bidi="ar"/>
        </w:rPr>
        <w:br/>
      </w:r>
      <w:r>
        <w:rPr>
          <w:rFonts w:hint="eastAsia"/>
          <w:color w:val="2F5496" w:themeColor="accent1" w:themeShade="BF"/>
          <w:lang w:bidi="ar"/>
        </w:rPr>
        <w:t>●</w:t>
      </w:r>
      <w:r>
        <w:rPr>
          <w:rFonts w:hint="eastAsia"/>
          <w:color w:val="2F5496" w:themeColor="accent1" w:themeShade="BF"/>
          <w:lang w:bidi="ar"/>
        </w:rPr>
        <w:t> </w:t>
      </w:r>
      <w:r w:rsidRPr="00F20765">
        <w:rPr>
          <w:color w:val="2F5496" w:themeColor="accent1" w:themeShade="BF"/>
          <w:lang w:bidi="ar"/>
        </w:rPr>
        <w:t>Alarm light and sound reminder at the same time, various alarm codes are displayed to determine the cause of the fault and repair methods;</w:t>
      </w:r>
      <w:r>
        <w:rPr>
          <w:rFonts w:hint="eastAsia"/>
          <w:color w:val="2F5496" w:themeColor="accent1" w:themeShade="BF"/>
          <w:lang w:bidi="ar"/>
        </w:rPr>
        <w:br/>
      </w:r>
      <w:r>
        <w:rPr>
          <w:rFonts w:hint="eastAsia"/>
          <w:color w:val="2F5496" w:themeColor="accent1" w:themeShade="BF"/>
          <w:lang w:bidi="ar"/>
        </w:rPr>
        <w:t>●</w:t>
      </w:r>
      <w:r>
        <w:rPr>
          <w:rFonts w:hint="eastAsia"/>
          <w:color w:val="2F5496" w:themeColor="accent1" w:themeShade="BF"/>
          <w:lang w:bidi="ar"/>
        </w:rPr>
        <w:t> </w:t>
      </w:r>
      <w:r w:rsidRPr="00F20765">
        <w:rPr>
          <w:color w:val="2F5496" w:themeColor="accent1" w:themeShade="BF"/>
          <w:lang w:bidi="ar"/>
        </w:rPr>
        <w:t>A variety of operating modes can be selected, accidental power failure can be automatically restored.</w:t>
      </w:r>
    </w:p>
    <w:p w14:paraId="3373E771" w14:textId="60DE7ED7" w:rsidR="00277AC4" w:rsidRDefault="00F20765">
      <w:pPr>
        <w:pStyle w:val="a8"/>
        <w:numPr>
          <w:ilvl w:val="0"/>
          <w:numId w:val="1"/>
        </w:numPr>
        <w:spacing w:before="0" w:beforeAutospacing="0" w:after="0" w:afterAutospacing="0" w:line="360" w:lineRule="auto"/>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cs="Times New Roman" w:hint="eastAsia"/>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t>T</w:t>
      </w:r>
      <w:r>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t>echnical Parameters</w:t>
      </w:r>
    </w:p>
    <w:tbl>
      <w:tblPr>
        <w:tblpPr w:leftFromText="180" w:rightFromText="180" w:vertAnchor="text" w:horzAnchor="page" w:tblpXSpec="center" w:tblpY="598"/>
        <w:tblOverlap w:val="never"/>
        <w:tblW w:w="8683"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FFFFFF"/>
        <w:tblLayout w:type="fixed"/>
        <w:tblCellMar>
          <w:left w:w="0" w:type="dxa"/>
          <w:right w:w="0" w:type="dxa"/>
        </w:tblCellMar>
        <w:tblLook w:val="04A0" w:firstRow="1" w:lastRow="0" w:firstColumn="1" w:lastColumn="0" w:noHBand="0" w:noVBand="1"/>
      </w:tblPr>
      <w:tblGrid>
        <w:gridCol w:w="3825"/>
        <w:gridCol w:w="4858"/>
      </w:tblGrid>
      <w:tr w:rsidR="00F20765" w14:paraId="23468E95" w14:textId="77777777" w:rsidTr="005F5FC2">
        <w:trPr>
          <w:trHeight w:hRule="exact" w:val="397"/>
          <w:jc w:val="center"/>
        </w:trPr>
        <w:tc>
          <w:tcPr>
            <w:tcW w:w="3825" w:type="dxa"/>
            <w:tcBorders>
              <w:tl2br w:val="nil"/>
              <w:tr2bl w:val="nil"/>
            </w:tcBorders>
            <w:shd w:val="clear" w:color="auto" w:fill="FFFFFF"/>
            <w:tcMar>
              <w:left w:w="150" w:type="dxa"/>
            </w:tcMar>
          </w:tcPr>
          <w:p w14:paraId="0082B997" w14:textId="1C961948" w:rsidR="00F20765" w:rsidRDefault="00F20765" w:rsidP="00F20765">
            <w:pPr>
              <w:pStyle w:val="a8"/>
              <w:spacing w:before="0" w:beforeAutospacing="0" w:after="0" w:afterAutospacing="0"/>
              <w:jc w:val="center"/>
              <w:rPr>
                <w:color w:val="2F5496" w:themeColor="accent1" w:themeShade="BF"/>
                <w:lang w:bidi="ar"/>
              </w:rPr>
            </w:pPr>
            <w:r w:rsidRPr="00063EF2">
              <w:t>Product Model</w:t>
            </w:r>
          </w:p>
        </w:tc>
        <w:tc>
          <w:tcPr>
            <w:tcW w:w="4858" w:type="dxa"/>
            <w:tcBorders>
              <w:tl2br w:val="nil"/>
              <w:tr2bl w:val="nil"/>
            </w:tcBorders>
            <w:shd w:val="clear" w:color="auto" w:fill="FFFFFF"/>
            <w:tcMar>
              <w:left w:w="150" w:type="dxa"/>
            </w:tcMar>
            <w:vAlign w:val="center"/>
          </w:tcPr>
          <w:p w14:paraId="321679AC" w14:textId="77777777" w:rsidR="00F20765" w:rsidRPr="00F20765" w:rsidRDefault="00F20765" w:rsidP="00F20765">
            <w:pPr>
              <w:pStyle w:val="a8"/>
              <w:spacing w:before="0" w:beforeAutospacing="0" w:after="0" w:afterAutospacing="0"/>
              <w:jc w:val="center"/>
            </w:pPr>
            <w:r w:rsidRPr="00F20765">
              <w:rPr>
                <w:rFonts w:hint="eastAsia"/>
              </w:rPr>
              <w:t>HLM-8005</w:t>
            </w:r>
          </w:p>
        </w:tc>
      </w:tr>
      <w:tr w:rsidR="00F20765" w14:paraId="19044A3B" w14:textId="77777777" w:rsidTr="005F5FC2">
        <w:trPr>
          <w:trHeight w:hRule="exact" w:val="397"/>
          <w:jc w:val="center"/>
        </w:trPr>
        <w:tc>
          <w:tcPr>
            <w:tcW w:w="3825" w:type="dxa"/>
            <w:tcBorders>
              <w:tl2br w:val="nil"/>
              <w:tr2bl w:val="nil"/>
            </w:tcBorders>
            <w:shd w:val="clear" w:color="auto" w:fill="FFFFFF"/>
            <w:tcMar>
              <w:left w:w="150" w:type="dxa"/>
            </w:tcMar>
          </w:tcPr>
          <w:p w14:paraId="64D8B9F7" w14:textId="5AA68A35" w:rsidR="00F20765" w:rsidRDefault="00F20765" w:rsidP="00F20765">
            <w:pPr>
              <w:pStyle w:val="a8"/>
              <w:spacing w:before="0" w:beforeAutospacing="0" w:after="0" w:afterAutospacing="0"/>
              <w:jc w:val="center"/>
              <w:rPr>
                <w:color w:val="2F5496" w:themeColor="accent1" w:themeShade="BF"/>
                <w:lang w:bidi="ar"/>
              </w:rPr>
            </w:pPr>
            <w:r w:rsidRPr="00063EF2">
              <w:t>Product No.</w:t>
            </w:r>
          </w:p>
        </w:tc>
        <w:tc>
          <w:tcPr>
            <w:tcW w:w="4858" w:type="dxa"/>
            <w:tcBorders>
              <w:tl2br w:val="nil"/>
              <w:tr2bl w:val="nil"/>
            </w:tcBorders>
            <w:shd w:val="clear" w:color="auto" w:fill="FFFFFF"/>
            <w:tcMar>
              <w:left w:w="150" w:type="dxa"/>
            </w:tcMar>
            <w:vAlign w:val="center"/>
          </w:tcPr>
          <w:p w14:paraId="69631407" w14:textId="77777777" w:rsidR="00F20765" w:rsidRPr="00F20765" w:rsidRDefault="00F20765" w:rsidP="00F20765">
            <w:pPr>
              <w:pStyle w:val="a8"/>
              <w:spacing w:before="0" w:beforeAutospacing="0" w:after="0" w:afterAutospacing="0"/>
              <w:jc w:val="center"/>
            </w:pPr>
            <w:r w:rsidRPr="00F20765">
              <w:rPr>
                <w:rFonts w:hint="eastAsia"/>
              </w:rPr>
              <w:t>1032021001</w:t>
            </w:r>
          </w:p>
        </w:tc>
      </w:tr>
      <w:tr w:rsidR="00F20765" w14:paraId="14D5C5B1" w14:textId="77777777" w:rsidTr="005F5FC2">
        <w:trPr>
          <w:trHeight w:hRule="exact" w:val="397"/>
          <w:jc w:val="center"/>
        </w:trPr>
        <w:tc>
          <w:tcPr>
            <w:tcW w:w="3825" w:type="dxa"/>
            <w:tcBorders>
              <w:tl2br w:val="nil"/>
              <w:tr2bl w:val="nil"/>
            </w:tcBorders>
            <w:shd w:val="clear" w:color="auto" w:fill="FFFFFF"/>
            <w:tcMar>
              <w:left w:w="150" w:type="dxa"/>
            </w:tcMar>
          </w:tcPr>
          <w:p w14:paraId="54A06C4F" w14:textId="22F38EE3" w:rsidR="00F20765" w:rsidRDefault="00F20765" w:rsidP="00F20765">
            <w:pPr>
              <w:pStyle w:val="a8"/>
              <w:spacing w:before="0" w:beforeAutospacing="0" w:after="0" w:afterAutospacing="0"/>
              <w:jc w:val="center"/>
              <w:rPr>
                <w:color w:val="2F5496" w:themeColor="accent1" w:themeShade="BF"/>
                <w:lang w:bidi="ar"/>
              </w:rPr>
            </w:pPr>
            <w:r w:rsidRPr="00063EF2">
              <w:t>Tank volume (L)</w:t>
            </w:r>
          </w:p>
        </w:tc>
        <w:tc>
          <w:tcPr>
            <w:tcW w:w="4858" w:type="dxa"/>
            <w:tcBorders>
              <w:tl2br w:val="nil"/>
              <w:tr2bl w:val="nil"/>
            </w:tcBorders>
            <w:shd w:val="clear" w:color="auto" w:fill="FFFFFF"/>
            <w:tcMar>
              <w:left w:w="150" w:type="dxa"/>
            </w:tcMar>
            <w:vAlign w:val="center"/>
          </w:tcPr>
          <w:p w14:paraId="2967F95A" w14:textId="77777777" w:rsidR="00F20765" w:rsidRPr="00F20765" w:rsidRDefault="00F20765" w:rsidP="00F20765">
            <w:pPr>
              <w:pStyle w:val="a8"/>
              <w:spacing w:before="0" w:beforeAutospacing="0" w:after="0" w:afterAutospacing="0"/>
              <w:jc w:val="center"/>
            </w:pPr>
            <w:r w:rsidRPr="00F20765">
              <w:rPr>
                <w:rFonts w:hint="eastAsia"/>
              </w:rPr>
              <w:t>5</w:t>
            </w:r>
          </w:p>
        </w:tc>
      </w:tr>
      <w:tr w:rsidR="00F20765" w14:paraId="7207CD75" w14:textId="77777777" w:rsidTr="005F5FC2">
        <w:trPr>
          <w:trHeight w:hRule="exact" w:val="397"/>
          <w:jc w:val="center"/>
        </w:trPr>
        <w:tc>
          <w:tcPr>
            <w:tcW w:w="3825" w:type="dxa"/>
            <w:tcBorders>
              <w:tl2br w:val="nil"/>
              <w:tr2bl w:val="nil"/>
            </w:tcBorders>
            <w:shd w:val="clear" w:color="auto" w:fill="FFFFFF"/>
            <w:tcMar>
              <w:left w:w="150" w:type="dxa"/>
            </w:tcMar>
          </w:tcPr>
          <w:p w14:paraId="680DE287" w14:textId="1F8BCF65" w:rsidR="00F20765" w:rsidRDefault="00F20765" w:rsidP="00F20765">
            <w:pPr>
              <w:pStyle w:val="a8"/>
              <w:spacing w:before="0" w:beforeAutospacing="0" w:after="0" w:afterAutospacing="0"/>
              <w:jc w:val="center"/>
              <w:rPr>
                <w:color w:val="2F5496" w:themeColor="accent1" w:themeShade="BF"/>
                <w:lang w:bidi="ar"/>
              </w:rPr>
            </w:pPr>
            <w:r w:rsidRPr="00063EF2">
              <w:rPr>
                <w:rFonts w:hint="eastAsia"/>
              </w:rPr>
              <w:t>Temperature range (℃)</w:t>
            </w:r>
          </w:p>
        </w:tc>
        <w:tc>
          <w:tcPr>
            <w:tcW w:w="4858" w:type="dxa"/>
            <w:tcBorders>
              <w:tl2br w:val="nil"/>
              <w:tr2bl w:val="nil"/>
            </w:tcBorders>
            <w:shd w:val="clear" w:color="auto" w:fill="FFFFFF"/>
            <w:tcMar>
              <w:left w:w="150" w:type="dxa"/>
            </w:tcMar>
            <w:vAlign w:val="center"/>
          </w:tcPr>
          <w:p w14:paraId="77B83CF7" w14:textId="77777777" w:rsidR="00F20765" w:rsidRPr="00F20765" w:rsidRDefault="00F20765" w:rsidP="00F20765">
            <w:pPr>
              <w:pStyle w:val="a8"/>
              <w:spacing w:before="0" w:beforeAutospacing="0" w:after="0" w:afterAutospacing="0"/>
              <w:jc w:val="center"/>
            </w:pPr>
            <w:r w:rsidRPr="00F20765">
              <w:rPr>
                <w:rFonts w:hint="eastAsia"/>
              </w:rPr>
              <w:t>-80~20</w:t>
            </w:r>
          </w:p>
        </w:tc>
      </w:tr>
      <w:tr w:rsidR="00F20765" w14:paraId="307D603B" w14:textId="77777777" w:rsidTr="005F5FC2">
        <w:trPr>
          <w:trHeight w:hRule="exact" w:val="397"/>
          <w:jc w:val="center"/>
        </w:trPr>
        <w:tc>
          <w:tcPr>
            <w:tcW w:w="3825" w:type="dxa"/>
            <w:tcBorders>
              <w:tl2br w:val="nil"/>
              <w:tr2bl w:val="nil"/>
            </w:tcBorders>
            <w:shd w:val="clear" w:color="auto" w:fill="FFFFFF"/>
            <w:tcMar>
              <w:left w:w="150" w:type="dxa"/>
            </w:tcMar>
          </w:tcPr>
          <w:p w14:paraId="3061F9EA" w14:textId="05A8EFFC" w:rsidR="00F20765" w:rsidRDefault="00F20765" w:rsidP="00F20765">
            <w:pPr>
              <w:pStyle w:val="a8"/>
              <w:spacing w:before="0" w:beforeAutospacing="0" w:after="0" w:afterAutospacing="0"/>
              <w:jc w:val="center"/>
              <w:rPr>
                <w:color w:val="2F5496" w:themeColor="accent1" w:themeShade="BF"/>
                <w:lang w:bidi="ar"/>
              </w:rPr>
            </w:pPr>
            <w:r w:rsidRPr="00063EF2">
              <w:rPr>
                <w:rFonts w:hint="eastAsia"/>
              </w:rPr>
              <w:t>Temperature stability (℃)</w:t>
            </w:r>
          </w:p>
        </w:tc>
        <w:tc>
          <w:tcPr>
            <w:tcW w:w="4858" w:type="dxa"/>
            <w:tcBorders>
              <w:tl2br w:val="nil"/>
              <w:tr2bl w:val="nil"/>
            </w:tcBorders>
            <w:shd w:val="clear" w:color="auto" w:fill="FFFFFF"/>
            <w:tcMar>
              <w:left w:w="150" w:type="dxa"/>
            </w:tcMar>
            <w:vAlign w:val="center"/>
          </w:tcPr>
          <w:p w14:paraId="39BD5BF4" w14:textId="77777777" w:rsidR="00F20765" w:rsidRPr="00F20765" w:rsidRDefault="00F20765" w:rsidP="00F20765">
            <w:pPr>
              <w:pStyle w:val="a8"/>
              <w:spacing w:before="0" w:beforeAutospacing="0" w:after="0" w:afterAutospacing="0"/>
              <w:jc w:val="center"/>
            </w:pPr>
            <w:r w:rsidRPr="00F20765">
              <w:rPr>
                <w:rFonts w:hint="eastAsia"/>
              </w:rPr>
              <w:t>±0.1</w:t>
            </w:r>
          </w:p>
        </w:tc>
      </w:tr>
      <w:tr w:rsidR="00F20765" w14:paraId="5C741EAB" w14:textId="77777777" w:rsidTr="005F5FC2">
        <w:trPr>
          <w:trHeight w:hRule="exact" w:val="397"/>
          <w:jc w:val="center"/>
        </w:trPr>
        <w:tc>
          <w:tcPr>
            <w:tcW w:w="3825" w:type="dxa"/>
            <w:tcBorders>
              <w:tl2br w:val="nil"/>
              <w:tr2bl w:val="nil"/>
            </w:tcBorders>
            <w:shd w:val="clear" w:color="auto" w:fill="FFFFFF"/>
            <w:tcMar>
              <w:left w:w="150" w:type="dxa"/>
            </w:tcMar>
          </w:tcPr>
          <w:p w14:paraId="54E180F0" w14:textId="73F2E78F" w:rsidR="00F20765" w:rsidRDefault="00F20765" w:rsidP="00F20765">
            <w:pPr>
              <w:pStyle w:val="a8"/>
              <w:spacing w:before="0" w:beforeAutospacing="0" w:after="0" w:afterAutospacing="0"/>
              <w:jc w:val="center"/>
              <w:rPr>
                <w:color w:val="2F5496" w:themeColor="accent1" w:themeShade="BF"/>
                <w:lang w:bidi="ar"/>
              </w:rPr>
            </w:pPr>
            <w:r w:rsidRPr="00063EF2">
              <w:rPr>
                <w:rFonts w:hint="eastAsia"/>
              </w:rPr>
              <w:t>Display precision (℃)</w:t>
            </w:r>
          </w:p>
        </w:tc>
        <w:tc>
          <w:tcPr>
            <w:tcW w:w="4858" w:type="dxa"/>
            <w:tcBorders>
              <w:tl2br w:val="nil"/>
              <w:tr2bl w:val="nil"/>
            </w:tcBorders>
            <w:shd w:val="clear" w:color="auto" w:fill="FFFFFF"/>
            <w:tcMar>
              <w:left w:w="150" w:type="dxa"/>
            </w:tcMar>
            <w:vAlign w:val="center"/>
          </w:tcPr>
          <w:p w14:paraId="6A1C584B" w14:textId="77777777" w:rsidR="00F20765" w:rsidRPr="00F20765" w:rsidRDefault="00F20765" w:rsidP="00F20765">
            <w:pPr>
              <w:pStyle w:val="a8"/>
              <w:spacing w:before="0" w:beforeAutospacing="0" w:after="0" w:afterAutospacing="0"/>
              <w:jc w:val="center"/>
            </w:pPr>
            <w:r w:rsidRPr="00F20765">
              <w:rPr>
                <w:rFonts w:hint="eastAsia"/>
              </w:rPr>
              <w:t>0.1</w:t>
            </w:r>
          </w:p>
        </w:tc>
      </w:tr>
      <w:tr w:rsidR="00F20765" w14:paraId="755DE147" w14:textId="77777777" w:rsidTr="005F5FC2">
        <w:trPr>
          <w:trHeight w:hRule="exact" w:val="397"/>
          <w:jc w:val="center"/>
        </w:trPr>
        <w:tc>
          <w:tcPr>
            <w:tcW w:w="3825" w:type="dxa"/>
            <w:tcBorders>
              <w:tl2br w:val="nil"/>
              <w:tr2bl w:val="nil"/>
            </w:tcBorders>
            <w:shd w:val="clear" w:color="auto" w:fill="FFFFFF"/>
            <w:tcMar>
              <w:left w:w="150" w:type="dxa"/>
            </w:tcMar>
          </w:tcPr>
          <w:p w14:paraId="6DC975C3" w14:textId="4693284D" w:rsidR="00F20765" w:rsidRDefault="00F20765" w:rsidP="00F20765">
            <w:pPr>
              <w:pStyle w:val="a8"/>
              <w:spacing w:before="0" w:beforeAutospacing="0" w:after="0" w:afterAutospacing="0"/>
              <w:jc w:val="center"/>
              <w:rPr>
                <w:color w:val="2F5496" w:themeColor="accent1" w:themeShade="BF"/>
                <w:lang w:bidi="ar"/>
              </w:rPr>
            </w:pPr>
            <w:r w:rsidRPr="00063EF2">
              <w:rPr>
                <w:rFonts w:hint="eastAsia"/>
              </w:rPr>
              <w:lastRenderedPageBreak/>
              <w:t>Use of ambient temperature (℃)</w:t>
            </w:r>
          </w:p>
        </w:tc>
        <w:tc>
          <w:tcPr>
            <w:tcW w:w="4858" w:type="dxa"/>
            <w:tcBorders>
              <w:tl2br w:val="nil"/>
              <w:tr2bl w:val="nil"/>
            </w:tcBorders>
            <w:shd w:val="clear" w:color="auto" w:fill="FFFFFF"/>
            <w:tcMar>
              <w:left w:w="150" w:type="dxa"/>
            </w:tcMar>
            <w:vAlign w:val="center"/>
          </w:tcPr>
          <w:p w14:paraId="64B7AC67" w14:textId="77777777" w:rsidR="00F20765" w:rsidRPr="00F20765" w:rsidRDefault="00F20765" w:rsidP="00F20765">
            <w:pPr>
              <w:pStyle w:val="a8"/>
              <w:spacing w:before="0" w:beforeAutospacing="0" w:after="0" w:afterAutospacing="0"/>
              <w:jc w:val="center"/>
            </w:pPr>
            <w:r w:rsidRPr="00F20765">
              <w:rPr>
                <w:rFonts w:hint="eastAsia"/>
              </w:rPr>
              <w:t>5~32</w:t>
            </w:r>
          </w:p>
        </w:tc>
      </w:tr>
      <w:tr w:rsidR="00F20765" w14:paraId="6200D1B9" w14:textId="77777777" w:rsidTr="005F5FC2">
        <w:trPr>
          <w:trHeight w:hRule="exact" w:val="397"/>
          <w:jc w:val="center"/>
        </w:trPr>
        <w:tc>
          <w:tcPr>
            <w:tcW w:w="3825" w:type="dxa"/>
            <w:tcBorders>
              <w:tl2br w:val="nil"/>
              <w:tr2bl w:val="nil"/>
            </w:tcBorders>
            <w:shd w:val="clear" w:color="auto" w:fill="FFFFFF"/>
            <w:tcMar>
              <w:left w:w="150" w:type="dxa"/>
            </w:tcMar>
          </w:tcPr>
          <w:p w14:paraId="2D985648" w14:textId="752E9A5D" w:rsidR="00F20765" w:rsidRDefault="00F20765" w:rsidP="00F20765">
            <w:pPr>
              <w:pStyle w:val="a8"/>
              <w:spacing w:before="0" w:beforeAutospacing="0" w:after="0" w:afterAutospacing="0"/>
              <w:jc w:val="center"/>
              <w:rPr>
                <w:color w:val="2F5496" w:themeColor="accent1" w:themeShade="BF"/>
                <w:lang w:bidi="ar"/>
              </w:rPr>
            </w:pPr>
            <w:r w:rsidRPr="00063EF2">
              <w:t>Speed range (RPM)</w:t>
            </w:r>
          </w:p>
        </w:tc>
        <w:tc>
          <w:tcPr>
            <w:tcW w:w="4858" w:type="dxa"/>
            <w:tcBorders>
              <w:tl2br w:val="nil"/>
              <w:tr2bl w:val="nil"/>
            </w:tcBorders>
            <w:shd w:val="clear" w:color="auto" w:fill="FFFFFF"/>
            <w:tcMar>
              <w:left w:w="150" w:type="dxa"/>
            </w:tcMar>
            <w:vAlign w:val="center"/>
          </w:tcPr>
          <w:p w14:paraId="4832DACD" w14:textId="77777777" w:rsidR="00F20765" w:rsidRPr="00F20765" w:rsidRDefault="00F20765" w:rsidP="00F20765">
            <w:pPr>
              <w:pStyle w:val="a8"/>
              <w:spacing w:before="0" w:beforeAutospacing="0" w:after="0" w:afterAutospacing="0"/>
              <w:jc w:val="center"/>
            </w:pPr>
            <w:r w:rsidRPr="00F20765">
              <w:rPr>
                <w:rFonts w:hint="eastAsia"/>
              </w:rPr>
              <w:t>100~1200</w:t>
            </w:r>
          </w:p>
        </w:tc>
      </w:tr>
      <w:tr w:rsidR="00F20765" w14:paraId="35DBA575" w14:textId="77777777" w:rsidTr="005F5FC2">
        <w:trPr>
          <w:trHeight w:hRule="exact" w:val="397"/>
          <w:jc w:val="center"/>
        </w:trPr>
        <w:tc>
          <w:tcPr>
            <w:tcW w:w="3825" w:type="dxa"/>
            <w:tcBorders>
              <w:tl2br w:val="nil"/>
              <w:tr2bl w:val="nil"/>
            </w:tcBorders>
            <w:shd w:val="clear" w:color="auto" w:fill="FFFFFF"/>
            <w:tcMar>
              <w:left w:w="150" w:type="dxa"/>
            </w:tcMar>
          </w:tcPr>
          <w:p w14:paraId="547A8B96" w14:textId="42D8576B" w:rsidR="00F20765" w:rsidRDefault="00F20765" w:rsidP="00F20765">
            <w:pPr>
              <w:pStyle w:val="a8"/>
              <w:spacing w:before="0" w:beforeAutospacing="0" w:after="0" w:afterAutospacing="0"/>
              <w:jc w:val="center"/>
              <w:rPr>
                <w:color w:val="2F5496" w:themeColor="accent1" w:themeShade="BF"/>
                <w:lang w:bidi="ar"/>
              </w:rPr>
            </w:pPr>
            <w:r w:rsidRPr="00063EF2">
              <w:t>Speed regulation mode</w:t>
            </w:r>
          </w:p>
        </w:tc>
        <w:tc>
          <w:tcPr>
            <w:tcW w:w="4858" w:type="dxa"/>
            <w:tcBorders>
              <w:tl2br w:val="nil"/>
              <w:tr2bl w:val="nil"/>
            </w:tcBorders>
            <w:shd w:val="clear" w:color="auto" w:fill="FFFFFF"/>
            <w:tcMar>
              <w:left w:w="150" w:type="dxa"/>
            </w:tcMar>
            <w:vAlign w:val="center"/>
          </w:tcPr>
          <w:p w14:paraId="7C49CA1D" w14:textId="01DCE83C" w:rsidR="00F20765" w:rsidRPr="00F20765" w:rsidRDefault="00F20765" w:rsidP="00F20765">
            <w:pPr>
              <w:pStyle w:val="a8"/>
              <w:spacing w:before="0" w:beforeAutospacing="0" w:after="0" w:afterAutospacing="0"/>
              <w:jc w:val="center"/>
            </w:pPr>
            <w:r>
              <w:rPr>
                <w:rFonts w:hint="eastAsia"/>
              </w:rPr>
              <w:t>T</w:t>
            </w:r>
            <w:r>
              <w:t>ouch Screen</w:t>
            </w:r>
          </w:p>
        </w:tc>
      </w:tr>
      <w:tr w:rsidR="00F20765" w14:paraId="18BFF999" w14:textId="77777777" w:rsidTr="005F5FC2">
        <w:trPr>
          <w:trHeight w:hRule="exact" w:val="397"/>
          <w:jc w:val="center"/>
        </w:trPr>
        <w:tc>
          <w:tcPr>
            <w:tcW w:w="3825" w:type="dxa"/>
            <w:tcBorders>
              <w:tl2br w:val="nil"/>
              <w:tr2bl w:val="nil"/>
            </w:tcBorders>
            <w:shd w:val="clear" w:color="auto" w:fill="FFFFFF"/>
            <w:tcMar>
              <w:left w:w="150" w:type="dxa"/>
            </w:tcMar>
          </w:tcPr>
          <w:p w14:paraId="46675B23" w14:textId="5B691F5D" w:rsidR="00F20765" w:rsidRDefault="00F20765" w:rsidP="00F20765">
            <w:pPr>
              <w:pStyle w:val="a8"/>
              <w:spacing w:before="0" w:beforeAutospacing="0" w:after="0" w:afterAutospacing="0"/>
              <w:jc w:val="center"/>
              <w:rPr>
                <w:color w:val="2F5496" w:themeColor="accent1" w:themeShade="BF"/>
                <w:lang w:bidi="ar"/>
              </w:rPr>
            </w:pPr>
            <w:r w:rsidRPr="00063EF2">
              <w:t>Power supply voltage (V)</w:t>
            </w:r>
          </w:p>
        </w:tc>
        <w:tc>
          <w:tcPr>
            <w:tcW w:w="4858" w:type="dxa"/>
            <w:tcBorders>
              <w:tl2br w:val="nil"/>
              <w:tr2bl w:val="nil"/>
            </w:tcBorders>
            <w:shd w:val="clear" w:color="auto" w:fill="FFFFFF"/>
            <w:tcMar>
              <w:left w:w="150" w:type="dxa"/>
            </w:tcMar>
            <w:vAlign w:val="center"/>
          </w:tcPr>
          <w:p w14:paraId="06201B32" w14:textId="77777777" w:rsidR="00F20765" w:rsidRPr="00F20765" w:rsidRDefault="00F20765" w:rsidP="00F20765">
            <w:pPr>
              <w:pStyle w:val="a8"/>
              <w:spacing w:before="0" w:beforeAutospacing="0" w:after="0" w:afterAutospacing="0"/>
              <w:jc w:val="center"/>
            </w:pPr>
            <w:r w:rsidRPr="00F20765">
              <w:rPr>
                <w:rFonts w:hint="eastAsia"/>
              </w:rPr>
              <w:t>200~230</w:t>
            </w:r>
          </w:p>
        </w:tc>
      </w:tr>
      <w:tr w:rsidR="00F20765" w14:paraId="5393EBBE" w14:textId="77777777" w:rsidTr="005F5FC2">
        <w:trPr>
          <w:trHeight w:hRule="exact" w:val="397"/>
          <w:jc w:val="center"/>
        </w:trPr>
        <w:tc>
          <w:tcPr>
            <w:tcW w:w="3825" w:type="dxa"/>
            <w:tcBorders>
              <w:tl2br w:val="nil"/>
              <w:tr2bl w:val="nil"/>
            </w:tcBorders>
            <w:shd w:val="clear" w:color="auto" w:fill="FFFFFF"/>
            <w:tcMar>
              <w:left w:w="150" w:type="dxa"/>
            </w:tcMar>
          </w:tcPr>
          <w:p w14:paraId="17D73169" w14:textId="74C55DD9" w:rsidR="00F20765" w:rsidRDefault="00F20765" w:rsidP="00F20765">
            <w:pPr>
              <w:pStyle w:val="a8"/>
              <w:spacing w:before="0" w:beforeAutospacing="0" w:after="0" w:afterAutospacing="0"/>
              <w:jc w:val="center"/>
              <w:rPr>
                <w:color w:val="2F5496" w:themeColor="accent1" w:themeShade="BF"/>
                <w:lang w:bidi="ar"/>
              </w:rPr>
            </w:pPr>
            <w:r w:rsidRPr="00063EF2">
              <w:t>Display temperature mode</w:t>
            </w:r>
          </w:p>
        </w:tc>
        <w:tc>
          <w:tcPr>
            <w:tcW w:w="4858" w:type="dxa"/>
            <w:tcBorders>
              <w:tl2br w:val="nil"/>
              <w:tr2bl w:val="nil"/>
            </w:tcBorders>
            <w:shd w:val="clear" w:color="auto" w:fill="FFFFFF"/>
            <w:tcMar>
              <w:left w:w="150" w:type="dxa"/>
            </w:tcMar>
            <w:vAlign w:val="center"/>
          </w:tcPr>
          <w:p w14:paraId="358F3FEB" w14:textId="77777777" w:rsidR="00F20765" w:rsidRPr="00F20765" w:rsidRDefault="00F20765" w:rsidP="00F20765">
            <w:pPr>
              <w:pStyle w:val="a8"/>
              <w:spacing w:before="0" w:beforeAutospacing="0" w:after="0" w:afterAutospacing="0"/>
              <w:jc w:val="center"/>
            </w:pPr>
            <w:r w:rsidRPr="00F20765">
              <w:rPr>
                <w:rFonts w:hint="eastAsia"/>
              </w:rPr>
              <w:t>TFT</w:t>
            </w:r>
          </w:p>
        </w:tc>
      </w:tr>
      <w:tr w:rsidR="00F20765" w14:paraId="6AADC9BD" w14:textId="77777777" w:rsidTr="00F20765">
        <w:trPr>
          <w:trHeight w:hRule="exact" w:val="734"/>
          <w:jc w:val="center"/>
        </w:trPr>
        <w:tc>
          <w:tcPr>
            <w:tcW w:w="3825" w:type="dxa"/>
            <w:tcBorders>
              <w:tl2br w:val="nil"/>
              <w:tr2bl w:val="nil"/>
            </w:tcBorders>
            <w:shd w:val="clear" w:color="auto" w:fill="FFFFFF"/>
            <w:tcMar>
              <w:left w:w="150" w:type="dxa"/>
            </w:tcMar>
          </w:tcPr>
          <w:p w14:paraId="6CC7BBE7" w14:textId="009627D1" w:rsidR="00F20765" w:rsidRDefault="00F20765" w:rsidP="00F20765">
            <w:pPr>
              <w:pStyle w:val="a8"/>
              <w:spacing w:before="0" w:beforeAutospacing="0" w:after="0" w:afterAutospacing="0"/>
              <w:jc w:val="center"/>
              <w:rPr>
                <w:color w:val="2F5496" w:themeColor="accent1" w:themeShade="BF"/>
                <w:lang w:bidi="ar"/>
              </w:rPr>
            </w:pPr>
            <w:r w:rsidRPr="00063EF2">
              <w:t>Safety Protection</w:t>
            </w:r>
          </w:p>
        </w:tc>
        <w:tc>
          <w:tcPr>
            <w:tcW w:w="4858" w:type="dxa"/>
            <w:tcBorders>
              <w:tl2br w:val="nil"/>
              <w:tr2bl w:val="nil"/>
            </w:tcBorders>
            <w:shd w:val="clear" w:color="auto" w:fill="FFFFFF"/>
            <w:tcMar>
              <w:left w:w="150" w:type="dxa"/>
            </w:tcMar>
            <w:vAlign w:val="center"/>
          </w:tcPr>
          <w:p w14:paraId="315590D7" w14:textId="3AA25608" w:rsidR="00F20765" w:rsidRPr="00F20765" w:rsidRDefault="00F20765" w:rsidP="00F20765">
            <w:pPr>
              <w:rPr>
                <w:rFonts w:ascii="宋体" w:hAnsi="宋体" w:cs="宋体"/>
                <w:kern w:val="0"/>
                <w:sz w:val="24"/>
                <w:szCs w:val="24"/>
              </w:rPr>
            </w:pPr>
            <w:r w:rsidRPr="00F20765">
              <w:rPr>
                <w:rFonts w:ascii="宋体" w:hAnsi="宋体" w:cs="宋体"/>
                <w:kern w:val="0"/>
                <w:sz w:val="24"/>
                <w:szCs w:val="24"/>
              </w:rPr>
              <w:t xml:space="preserve">High temperature protection </w:t>
            </w:r>
            <w:r>
              <w:rPr>
                <w:rFonts w:ascii="宋体" w:hAnsi="宋体" w:cs="宋体"/>
                <w:kern w:val="0"/>
                <w:sz w:val="24"/>
                <w:szCs w:val="24"/>
              </w:rPr>
              <w:t>/</w:t>
            </w:r>
            <w:r w:rsidRPr="00F20765">
              <w:rPr>
                <w:rFonts w:ascii="宋体" w:hAnsi="宋体" w:cs="宋体"/>
                <w:kern w:val="0"/>
                <w:sz w:val="24"/>
                <w:szCs w:val="24"/>
              </w:rPr>
              <w:t>Over temperature protection</w:t>
            </w:r>
          </w:p>
          <w:p w14:paraId="45806BA1" w14:textId="12611454" w:rsidR="00F20765" w:rsidRPr="00F20765" w:rsidRDefault="00F20765" w:rsidP="00F20765">
            <w:pPr>
              <w:pStyle w:val="a8"/>
              <w:spacing w:before="0" w:beforeAutospacing="0" w:after="0" w:afterAutospacing="0"/>
              <w:jc w:val="center"/>
            </w:pPr>
          </w:p>
        </w:tc>
      </w:tr>
      <w:tr w:rsidR="00F20765" w14:paraId="1F96F011" w14:textId="77777777" w:rsidTr="005F5FC2">
        <w:trPr>
          <w:trHeight w:hRule="exact" w:val="397"/>
          <w:jc w:val="center"/>
        </w:trPr>
        <w:tc>
          <w:tcPr>
            <w:tcW w:w="3825" w:type="dxa"/>
            <w:tcBorders>
              <w:tl2br w:val="nil"/>
              <w:tr2bl w:val="nil"/>
            </w:tcBorders>
            <w:shd w:val="clear" w:color="auto" w:fill="FFFFFF"/>
            <w:tcMar>
              <w:left w:w="150" w:type="dxa"/>
            </w:tcMar>
          </w:tcPr>
          <w:p w14:paraId="28215817" w14:textId="6ECF36D6" w:rsidR="00F20765" w:rsidRDefault="00F20765" w:rsidP="00F20765">
            <w:pPr>
              <w:pStyle w:val="a8"/>
              <w:spacing w:before="0" w:beforeAutospacing="0" w:after="0" w:afterAutospacing="0"/>
              <w:jc w:val="center"/>
              <w:rPr>
                <w:color w:val="2F5496" w:themeColor="accent1" w:themeShade="BF"/>
                <w:lang w:bidi="ar"/>
              </w:rPr>
            </w:pPr>
            <w:r w:rsidRPr="00063EF2">
              <w:t>Heating power (W)</w:t>
            </w:r>
          </w:p>
        </w:tc>
        <w:tc>
          <w:tcPr>
            <w:tcW w:w="4858" w:type="dxa"/>
            <w:tcBorders>
              <w:tl2br w:val="nil"/>
              <w:tr2bl w:val="nil"/>
            </w:tcBorders>
            <w:shd w:val="clear" w:color="auto" w:fill="FFFFFF"/>
            <w:tcMar>
              <w:left w:w="150" w:type="dxa"/>
            </w:tcMar>
            <w:vAlign w:val="center"/>
          </w:tcPr>
          <w:p w14:paraId="223D2A92" w14:textId="77777777" w:rsidR="00F20765" w:rsidRPr="00F20765" w:rsidRDefault="00F20765" w:rsidP="00F20765">
            <w:pPr>
              <w:pStyle w:val="a8"/>
              <w:spacing w:before="0" w:beforeAutospacing="0" w:after="0" w:afterAutospacing="0"/>
              <w:jc w:val="center"/>
            </w:pPr>
            <w:r w:rsidRPr="00F20765">
              <w:rPr>
                <w:rFonts w:hint="eastAsia"/>
              </w:rPr>
              <w:t>750</w:t>
            </w:r>
          </w:p>
        </w:tc>
      </w:tr>
      <w:tr w:rsidR="00F20765" w14:paraId="2F296179" w14:textId="77777777" w:rsidTr="005F5FC2">
        <w:trPr>
          <w:trHeight w:hRule="exact" w:val="397"/>
          <w:jc w:val="center"/>
        </w:trPr>
        <w:tc>
          <w:tcPr>
            <w:tcW w:w="3825" w:type="dxa"/>
            <w:tcBorders>
              <w:tl2br w:val="nil"/>
              <w:tr2bl w:val="nil"/>
            </w:tcBorders>
            <w:shd w:val="clear" w:color="auto" w:fill="FFFFFF"/>
            <w:tcMar>
              <w:left w:w="150" w:type="dxa"/>
            </w:tcMar>
          </w:tcPr>
          <w:p w14:paraId="7C848B85" w14:textId="6DAA7AF5" w:rsidR="00F20765" w:rsidRDefault="00F20765" w:rsidP="00F20765">
            <w:pPr>
              <w:pStyle w:val="a8"/>
              <w:spacing w:before="0" w:beforeAutospacing="0" w:after="0" w:afterAutospacing="0"/>
              <w:jc w:val="center"/>
              <w:rPr>
                <w:color w:val="2F5496" w:themeColor="accent1" w:themeShade="BF"/>
                <w:lang w:bidi="ar"/>
              </w:rPr>
            </w:pPr>
            <w:r w:rsidRPr="00063EF2">
              <w:t>Cooling power(W)</w:t>
            </w:r>
          </w:p>
        </w:tc>
        <w:tc>
          <w:tcPr>
            <w:tcW w:w="4858" w:type="dxa"/>
            <w:tcBorders>
              <w:tl2br w:val="nil"/>
              <w:tr2bl w:val="nil"/>
            </w:tcBorders>
            <w:shd w:val="clear" w:color="auto" w:fill="FFFFFF"/>
            <w:tcMar>
              <w:left w:w="150" w:type="dxa"/>
            </w:tcMar>
            <w:vAlign w:val="center"/>
          </w:tcPr>
          <w:p w14:paraId="03E97B3C" w14:textId="77777777" w:rsidR="00F20765" w:rsidRPr="00F20765" w:rsidRDefault="00F20765" w:rsidP="00F20765">
            <w:pPr>
              <w:pStyle w:val="a8"/>
              <w:spacing w:before="0" w:beforeAutospacing="0" w:after="0" w:afterAutospacing="0"/>
              <w:jc w:val="center"/>
            </w:pPr>
            <w:r w:rsidRPr="00F20765">
              <w:rPr>
                <w:rFonts w:hint="eastAsia"/>
              </w:rPr>
              <w:t>900</w:t>
            </w:r>
          </w:p>
        </w:tc>
      </w:tr>
      <w:tr w:rsidR="00F20765" w14:paraId="6BA9D036" w14:textId="77777777" w:rsidTr="005F5FC2">
        <w:trPr>
          <w:trHeight w:hRule="exact" w:val="397"/>
          <w:jc w:val="center"/>
        </w:trPr>
        <w:tc>
          <w:tcPr>
            <w:tcW w:w="3825" w:type="dxa"/>
            <w:tcBorders>
              <w:tl2br w:val="nil"/>
              <w:tr2bl w:val="nil"/>
            </w:tcBorders>
            <w:shd w:val="clear" w:color="auto" w:fill="FFFFFF"/>
            <w:tcMar>
              <w:left w:w="150" w:type="dxa"/>
            </w:tcMar>
          </w:tcPr>
          <w:p w14:paraId="618D2D08" w14:textId="57ECC296" w:rsidR="00F20765" w:rsidRDefault="00F20765" w:rsidP="00F20765">
            <w:pPr>
              <w:pStyle w:val="a8"/>
              <w:spacing w:before="0" w:beforeAutospacing="0" w:after="0" w:afterAutospacing="0"/>
              <w:jc w:val="center"/>
              <w:rPr>
                <w:color w:val="2F5496" w:themeColor="accent1" w:themeShade="BF"/>
                <w:lang w:bidi="ar"/>
              </w:rPr>
            </w:pPr>
            <w:r w:rsidRPr="00063EF2">
              <w:t>Refrigeration capacity (W)</w:t>
            </w:r>
          </w:p>
        </w:tc>
        <w:tc>
          <w:tcPr>
            <w:tcW w:w="4858" w:type="dxa"/>
            <w:tcBorders>
              <w:tl2br w:val="nil"/>
              <w:tr2bl w:val="nil"/>
            </w:tcBorders>
            <w:shd w:val="clear" w:color="auto" w:fill="FFFFFF"/>
            <w:tcMar>
              <w:left w:w="150" w:type="dxa"/>
            </w:tcMar>
            <w:vAlign w:val="center"/>
          </w:tcPr>
          <w:p w14:paraId="00057017" w14:textId="77777777" w:rsidR="00F20765" w:rsidRPr="00F20765" w:rsidRDefault="00F20765" w:rsidP="00F20765">
            <w:pPr>
              <w:pStyle w:val="a8"/>
              <w:spacing w:before="0" w:beforeAutospacing="0" w:after="0" w:afterAutospacing="0"/>
              <w:jc w:val="center"/>
            </w:pPr>
            <w:r w:rsidRPr="00F20765">
              <w:rPr>
                <w:rFonts w:hint="eastAsia"/>
              </w:rPr>
              <w:t>400</w:t>
            </w:r>
          </w:p>
        </w:tc>
      </w:tr>
      <w:tr w:rsidR="00F20765" w14:paraId="64D419B3" w14:textId="77777777" w:rsidTr="005F5FC2">
        <w:trPr>
          <w:trHeight w:hRule="exact" w:val="397"/>
          <w:jc w:val="center"/>
        </w:trPr>
        <w:tc>
          <w:tcPr>
            <w:tcW w:w="3825" w:type="dxa"/>
            <w:tcBorders>
              <w:tl2br w:val="nil"/>
              <w:tr2bl w:val="nil"/>
            </w:tcBorders>
            <w:shd w:val="clear" w:color="auto" w:fill="FFFFFF"/>
            <w:tcMar>
              <w:left w:w="150" w:type="dxa"/>
            </w:tcMar>
          </w:tcPr>
          <w:p w14:paraId="6CA587C0" w14:textId="49AA6BD9" w:rsidR="00F20765" w:rsidRDefault="00F20765" w:rsidP="00F20765">
            <w:pPr>
              <w:pStyle w:val="a8"/>
              <w:spacing w:before="0" w:beforeAutospacing="0" w:after="0" w:afterAutospacing="0"/>
              <w:jc w:val="center"/>
              <w:rPr>
                <w:color w:val="2F5496" w:themeColor="accent1" w:themeShade="BF"/>
                <w:lang w:bidi="ar"/>
              </w:rPr>
            </w:pPr>
            <w:r w:rsidRPr="00063EF2">
              <w:t>Refrigerant</w:t>
            </w:r>
          </w:p>
        </w:tc>
        <w:tc>
          <w:tcPr>
            <w:tcW w:w="4858" w:type="dxa"/>
            <w:tcBorders>
              <w:tl2br w:val="nil"/>
              <w:tr2bl w:val="nil"/>
            </w:tcBorders>
            <w:shd w:val="clear" w:color="auto" w:fill="FFFFFF"/>
            <w:tcMar>
              <w:left w:w="150" w:type="dxa"/>
            </w:tcMar>
            <w:vAlign w:val="center"/>
          </w:tcPr>
          <w:p w14:paraId="2555BA2D" w14:textId="77777777" w:rsidR="00F20765" w:rsidRPr="00F20765" w:rsidRDefault="00F20765" w:rsidP="00F20765">
            <w:pPr>
              <w:pStyle w:val="a8"/>
              <w:spacing w:before="0" w:beforeAutospacing="0" w:after="0" w:afterAutospacing="0"/>
              <w:jc w:val="center"/>
            </w:pPr>
            <w:r w:rsidRPr="00F20765">
              <w:rPr>
                <w:rFonts w:hint="eastAsia"/>
              </w:rPr>
              <w:t>R404A+R23</w:t>
            </w:r>
          </w:p>
        </w:tc>
      </w:tr>
      <w:tr w:rsidR="00F20765" w14:paraId="3F42A1EE" w14:textId="77777777" w:rsidTr="005F5FC2">
        <w:trPr>
          <w:trHeight w:hRule="exact" w:val="397"/>
          <w:jc w:val="center"/>
        </w:trPr>
        <w:tc>
          <w:tcPr>
            <w:tcW w:w="3825" w:type="dxa"/>
            <w:tcBorders>
              <w:tl2br w:val="nil"/>
              <w:tr2bl w:val="nil"/>
            </w:tcBorders>
            <w:shd w:val="clear" w:color="auto" w:fill="FFFFFF"/>
            <w:tcMar>
              <w:left w:w="150" w:type="dxa"/>
            </w:tcMar>
          </w:tcPr>
          <w:p w14:paraId="37EAE190" w14:textId="361781FD" w:rsidR="00F20765" w:rsidRDefault="00F20765" w:rsidP="00F20765">
            <w:pPr>
              <w:pStyle w:val="a8"/>
              <w:spacing w:before="0" w:beforeAutospacing="0" w:after="0" w:afterAutospacing="0"/>
              <w:jc w:val="center"/>
              <w:rPr>
                <w:color w:val="2F5496" w:themeColor="accent1" w:themeShade="BF"/>
                <w:lang w:bidi="ar"/>
              </w:rPr>
            </w:pPr>
            <w:r w:rsidRPr="00063EF2">
              <w:t>Stirring sub size (MM)</w:t>
            </w:r>
          </w:p>
        </w:tc>
        <w:tc>
          <w:tcPr>
            <w:tcW w:w="4858" w:type="dxa"/>
            <w:tcBorders>
              <w:tl2br w:val="nil"/>
              <w:tr2bl w:val="nil"/>
            </w:tcBorders>
            <w:shd w:val="clear" w:color="auto" w:fill="FFFFFF"/>
            <w:tcMar>
              <w:left w:w="150" w:type="dxa"/>
            </w:tcMar>
            <w:vAlign w:val="center"/>
          </w:tcPr>
          <w:p w14:paraId="48DC1C9D" w14:textId="77777777" w:rsidR="00F20765" w:rsidRPr="00F20765" w:rsidRDefault="00F20765" w:rsidP="00F20765">
            <w:pPr>
              <w:pStyle w:val="a8"/>
              <w:spacing w:before="0" w:beforeAutospacing="0" w:after="0" w:afterAutospacing="0"/>
              <w:jc w:val="center"/>
            </w:pPr>
            <w:r w:rsidRPr="00F20765">
              <w:rPr>
                <w:rFonts w:hint="eastAsia"/>
              </w:rPr>
              <w:t>φ8*30</w:t>
            </w:r>
          </w:p>
        </w:tc>
      </w:tr>
      <w:tr w:rsidR="00F20765" w14:paraId="4BED051A" w14:textId="77777777" w:rsidTr="005F5FC2">
        <w:trPr>
          <w:trHeight w:hRule="exact" w:val="397"/>
          <w:jc w:val="center"/>
        </w:trPr>
        <w:tc>
          <w:tcPr>
            <w:tcW w:w="3825" w:type="dxa"/>
            <w:tcBorders>
              <w:tl2br w:val="nil"/>
              <w:tr2bl w:val="nil"/>
            </w:tcBorders>
            <w:shd w:val="clear" w:color="auto" w:fill="FFFFFF"/>
            <w:tcMar>
              <w:left w:w="150" w:type="dxa"/>
            </w:tcMar>
          </w:tcPr>
          <w:p w14:paraId="7A4AFAB4" w14:textId="17D050D4" w:rsidR="00F20765" w:rsidRDefault="00F20765" w:rsidP="00F20765">
            <w:pPr>
              <w:pStyle w:val="a8"/>
              <w:spacing w:before="0" w:beforeAutospacing="0" w:after="0" w:afterAutospacing="0"/>
              <w:jc w:val="center"/>
              <w:rPr>
                <w:color w:val="2F5496" w:themeColor="accent1" w:themeShade="BF"/>
                <w:lang w:bidi="ar"/>
              </w:rPr>
            </w:pPr>
            <w:r w:rsidRPr="00063EF2">
              <w:t xml:space="preserve">Sink </w:t>
            </w:r>
            <w:proofErr w:type="gramStart"/>
            <w:r w:rsidRPr="00063EF2">
              <w:t>opening(</w:t>
            </w:r>
            <w:proofErr w:type="gramEnd"/>
            <w:r w:rsidRPr="00063EF2">
              <w:t>MM)</w:t>
            </w:r>
          </w:p>
        </w:tc>
        <w:tc>
          <w:tcPr>
            <w:tcW w:w="4858" w:type="dxa"/>
            <w:tcBorders>
              <w:tl2br w:val="nil"/>
              <w:tr2bl w:val="nil"/>
            </w:tcBorders>
            <w:shd w:val="clear" w:color="auto" w:fill="FFFFFF"/>
            <w:tcMar>
              <w:left w:w="150" w:type="dxa"/>
            </w:tcMar>
            <w:vAlign w:val="center"/>
          </w:tcPr>
          <w:p w14:paraId="2980C407" w14:textId="77777777" w:rsidR="00F20765" w:rsidRPr="00F20765" w:rsidRDefault="00F20765" w:rsidP="00F20765">
            <w:pPr>
              <w:pStyle w:val="a8"/>
              <w:spacing w:before="0" w:beforeAutospacing="0" w:after="0" w:afterAutospacing="0"/>
              <w:jc w:val="center"/>
            </w:pPr>
            <w:r w:rsidRPr="00F20765">
              <w:rPr>
                <w:rFonts w:hint="eastAsia"/>
              </w:rPr>
              <w:t>φ210</w:t>
            </w:r>
          </w:p>
        </w:tc>
      </w:tr>
      <w:tr w:rsidR="00F20765" w14:paraId="3C8855EE" w14:textId="77777777" w:rsidTr="005F5FC2">
        <w:trPr>
          <w:trHeight w:hRule="exact" w:val="397"/>
          <w:jc w:val="center"/>
        </w:trPr>
        <w:tc>
          <w:tcPr>
            <w:tcW w:w="3825" w:type="dxa"/>
            <w:tcBorders>
              <w:tl2br w:val="nil"/>
              <w:tr2bl w:val="nil"/>
            </w:tcBorders>
            <w:shd w:val="clear" w:color="auto" w:fill="FFFFFF"/>
            <w:tcMar>
              <w:left w:w="150" w:type="dxa"/>
            </w:tcMar>
          </w:tcPr>
          <w:p w14:paraId="5EE99800" w14:textId="44A459B1" w:rsidR="00F20765" w:rsidRDefault="00F20765" w:rsidP="00F20765">
            <w:pPr>
              <w:pStyle w:val="a8"/>
              <w:spacing w:before="0" w:beforeAutospacing="0" w:after="0" w:afterAutospacing="0"/>
              <w:jc w:val="center"/>
              <w:rPr>
                <w:color w:val="2F5496" w:themeColor="accent1" w:themeShade="BF"/>
                <w:lang w:bidi="ar"/>
              </w:rPr>
            </w:pPr>
            <w:r w:rsidRPr="00063EF2">
              <w:t>Bath size (MM)</w:t>
            </w:r>
          </w:p>
        </w:tc>
        <w:tc>
          <w:tcPr>
            <w:tcW w:w="4858" w:type="dxa"/>
            <w:tcBorders>
              <w:tl2br w:val="nil"/>
              <w:tr2bl w:val="nil"/>
            </w:tcBorders>
            <w:shd w:val="clear" w:color="auto" w:fill="FFFFFF"/>
            <w:tcMar>
              <w:left w:w="150" w:type="dxa"/>
            </w:tcMar>
            <w:vAlign w:val="center"/>
          </w:tcPr>
          <w:p w14:paraId="427924DF" w14:textId="77777777" w:rsidR="00F20765" w:rsidRPr="00F20765" w:rsidRDefault="00F20765" w:rsidP="00F20765">
            <w:pPr>
              <w:pStyle w:val="a8"/>
              <w:spacing w:before="0" w:beforeAutospacing="0" w:after="0" w:afterAutospacing="0"/>
              <w:jc w:val="center"/>
            </w:pPr>
            <w:r w:rsidRPr="00F20765">
              <w:rPr>
                <w:rFonts w:hint="eastAsia"/>
              </w:rPr>
              <w:t>φ210*150</w:t>
            </w:r>
          </w:p>
        </w:tc>
      </w:tr>
      <w:tr w:rsidR="00F20765" w14:paraId="4C27654A" w14:textId="77777777" w:rsidTr="005F5FC2">
        <w:trPr>
          <w:trHeight w:hRule="exact" w:val="692"/>
          <w:jc w:val="center"/>
        </w:trPr>
        <w:tc>
          <w:tcPr>
            <w:tcW w:w="3825" w:type="dxa"/>
            <w:tcBorders>
              <w:tl2br w:val="nil"/>
              <w:tr2bl w:val="nil"/>
            </w:tcBorders>
            <w:shd w:val="clear" w:color="auto" w:fill="FFFFFF"/>
            <w:tcMar>
              <w:left w:w="150" w:type="dxa"/>
            </w:tcMar>
          </w:tcPr>
          <w:p w14:paraId="7D4F0FF2" w14:textId="55427783" w:rsidR="00F20765" w:rsidRDefault="00F20765" w:rsidP="00F20765">
            <w:pPr>
              <w:pStyle w:val="a8"/>
              <w:spacing w:before="0" w:beforeAutospacing="0" w:after="0" w:afterAutospacing="0"/>
              <w:jc w:val="center"/>
              <w:rPr>
                <w:color w:val="2F5496" w:themeColor="accent1" w:themeShade="BF"/>
                <w:lang w:bidi="ar"/>
              </w:rPr>
            </w:pPr>
            <w:r w:rsidRPr="00063EF2">
              <w:t xml:space="preserve">Max capacity of reaction </w:t>
            </w:r>
            <w:proofErr w:type="gramStart"/>
            <w:r w:rsidRPr="00063EF2">
              <w:t>vessel</w:t>
            </w:r>
            <w:r w:rsidRPr="00063EF2">
              <w:t>(</w:t>
            </w:r>
            <w:proofErr w:type="gramEnd"/>
            <w:r w:rsidRPr="00063EF2">
              <w:t>Max diameter)</w:t>
            </w:r>
          </w:p>
        </w:tc>
        <w:tc>
          <w:tcPr>
            <w:tcW w:w="4858" w:type="dxa"/>
            <w:tcBorders>
              <w:tl2br w:val="nil"/>
              <w:tr2bl w:val="nil"/>
            </w:tcBorders>
            <w:shd w:val="clear" w:color="auto" w:fill="FFFFFF"/>
            <w:tcMar>
              <w:left w:w="150" w:type="dxa"/>
            </w:tcMar>
            <w:vAlign w:val="center"/>
          </w:tcPr>
          <w:p w14:paraId="5D23BF48" w14:textId="77777777" w:rsidR="00F20765" w:rsidRPr="00F20765" w:rsidRDefault="00F20765" w:rsidP="00F20765">
            <w:pPr>
              <w:pStyle w:val="a8"/>
              <w:spacing w:before="0" w:beforeAutospacing="0" w:after="0" w:afterAutospacing="0"/>
              <w:jc w:val="center"/>
            </w:pPr>
            <w:r w:rsidRPr="00F20765">
              <w:rPr>
                <w:rFonts w:hint="eastAsia"/>
              </w:rPr>
              <w:t>1000mL</w:t>
            </w:r>
          </w:p>
          <w:p w14:paraId="3F6E1D79" w14:textId="77777777" w:rsidR="00F20765" w:rsidRPr="00F20765" w:rsidRDefault="00F20765" w:rsidP="00F20765">
            <w:pPr>
              <w:pStyle w:val="a8"/>
              <w:spacing w:before="0" w:beforeAutospacing="0" w:after="0" w:afterAutospacing="0"/>
              <w:jc w:val="center"/>
            </w:pPr>
            <w:r w:rsidRPr="00F20765">
              <w:rPr>
                <w:rFonts w:hint="eastAsia"/>
              </w:rPr>
              <w:t>φ175</w:t>
            </w:r>
          </w:p>
          <w:p w14:paraId="7E6D8F82" w14:textId="77777777" w:rsidR="00F20765" w:rsidRPr="00F20765" w:rsidRDefault="00F20765" w:rsidP="00F20765">
            <w:pPr>
              <w:pStyle w:val="a8"/>
              <w:spacing w:before="0" w:beforeAutospacing="0" w:after="0" w:afterAutospacing="0"/>
              <w:jc w:val="center"/>
            </w:pPr>
          </w:p>
        </w:tc>
      </w:tr>
      <w:tr w:rsidR="00F20765" w14:paraId="29CA84E7" w14:textId="77777777" w:rsidTr="005F5FC2">
        <w:trPr>
          <w:trHeight w:hRule="exact" w:val="397"/>
          <w:jc w:val="center"/>
        </w:trPr>
        <w:tc>
          <w:tcPr>
            <w:tcW w:w="3825" w:type="dxa"/>
            <w:tcBorders>
              <w:tl2br w:val="nil"/>
              <w:tr2bl w:val="nil"/>
            </w:tcBorders>
            <w:shd w:val="clear" w:color="auto" w:fill="FFFFFF"/>
            <w:tcMar>
              <w:left w:w="150" w:type="dxa"/>
            </w:tcMar>
          </w:tcPr>
          <w:p w14:paraId="1E65937D" w14:textId="49AA8174" w:rsidR="00F20765" w:rsidRDefault="00F20765" w:rsidP="00F20765">
            <w:pPr>
              <w:pStyle w:val="a8"/>
              <w:spacing w:before="0" w:beforeAutospacing="0" w:after="0" w:afterAutospacing="0"/>
              <w:jc w:val="center"/>
              <w:rPr>
                <w:color w:val="2F5496" w:themeColor="accent1" w:themeShade="BF"/>
                <w:lang w:bidi="ar"/>
              </w:rPr>
            </w:pPr>
            <w:r w:rsidRPr="009747A9">
              <w:t xml:space="preserve">Overall </w:t>
            </w:r>
            <w:proofErr w:type="gramStart"/>
            <w:r w:rsidRPr="009747A9">
              <w:t>Dimension(</w:t>
            </w:r>
            <w:proofErr w:type="gramEnd"/>
            <w:r w:rsidRPr="009747A9">
              <w:t>MM)(W*D*H)</w:t>
            </w:r>
          </w:p>
        </w:tc>
        <w:tc>
          <w:tcPr>
            <w:tcW w:w="4858" w:type="dxa"/>
            <w:tcBorders>
              <w:tl2br w:val="nil"/>
              <w:tr2bl w:val="nil"/>
            </w:tcBorders>
            <w:shd w:val="clear" w:color="auto" w:fill="FFFFFF"/>
            <w:tcMar>
              <w:left w:w="150" w:type="dxa"/>
            </w:tcMar>
            <w:vAlign w:val="center"/>
          </w:tcPr>
          <w:p w14:paraId="39D7E074" w14:textId="77777777" w:rsidR="00F20765" w:rsidRPr="00F20765" w:rsidRDefault="00F20765" w:rsidP="00F20765">
            <w:pPr>
              <w:pStyle w:val="a8"/>
              <w:spacing w:before="0" w:beforeAutospacing="0" w:after="0" w:afterAutospacing="0"/>
              <w:jc w:val="center"/>
            </w:pPr>
            <w:r w:rsidRPr="00F20765">
              <w:rPr>
                <w:rFonts w:hint="eastAsia"/>
              </w:rPr>
              <w:t>355*455*865</w:t>
            </w:r>
          </w:p>
        </w:tc>
      </w:tr>
      <w:tr w:rsidR="00F20765" w14:paraId="4D0EE10D" w14:textId="77777777" w:rsidTr="005F5FC2">
        <w:trPr>
          <w:trHeight w:hRule="exact" w:val="397"/>
          <w:jc w:val="center"/>
        </w:trPr>
        <w:tc>
          <w:tcPr>
            <w:tcW w:w="3825" w:type="dxa"/>
            <w:tcBorders>
              <w:tl2br w:val="nil"/>
              <w:tr2bl w:val="nil"/>
            </w:tcBorders>
            <w:shd w:val="clear" w:color="auto" w:fill="FFFFFF"/>
            <w:tcMar>
              <w:left w:w="150" w:type="dxa"/>
            </w:tcMar>
          </w:tcPr>
          <w:p w14:paraId="595965B0" w14:textId="2D352E7C" w:rsidR="00F20765" w:rsidRDefault="00F20765" w:rsidP="00F20765">
            <w:pPr>
              <w:pStyle w:val="a8"/>
              <w:spacing w:before="0" w:beforeAutospacing="0" w:after="0" w:afterAutospacing="0"/>
              <w:jc w:val="center"/>
              <w:rPr>
                <w:color w:val="2F5496" w:themeColor="accent1" w:themeShade="BF"/>
                <w:lang w:bidi="ar"/>
              </w:rPr>
            </w:pPr>
            <w:r w:rsidRPr="009747A9">
              <w:t xml:space="preserve">Packing </w:t>
            </w:r>
            <w:proofErr w:type="gramStart"/>
            <w:r w:rsidRPr="009747A9">
              <w:t>size(</w:t>
            </w:r>
            <w:proofErr w:type="gramEnd"/>
            <w:r w:rsidRPr="009747A9">
              <w:t>MM)(W*D*H)</w:t>
            </w:r>
          </w:p>
        </w:tc>
        <w:tc>
          <w:tcPr>
            <w:tcW w:w="4858" w:type="dxa"/>
            <w:tcBorders>
              <w:tl2br w:val="nil"/>
              <w:tr2bl w:val="nil"/>
            </w:tcBorders>
            <w:shd w:val="clear" w:color="auto" w:fill="FFFFFF"/>
            <w:tcMar>
              <w:left w:w="150" w:type="dxa"/>
            </w:tcMar>
            <w:vAlign w:val="center"/>
          </w:tcPr>
          <w:p w14:paraId="559EED9F" w14:textId="77777777" w:rsidR="00F20765" w:rsidRPr="00F20765" w:rsidRDefault="00F20765" w:rsidP="00F20765">
            <w:pPr>
              <w:pStyle w:val="a8"/>
              <w:spacing w:before="0" w:beforeAutospacing="0" w:after="0" w:afterAutospacing="0"/>
              <w:jc w:val="center"/>
            </w:pPr>
            <w:r w:rsidRPr="00F20765">
              <w:rPr>
                <w:rFonts w:hint="eastAsia"/>
              </w:rPr>
              <w:t>545*430*1300</w:t>
            </w:r>
          </w:p>
        </w:tc>
      </w:tr>
      <w:tr w:rsidR="00F20765" w14:paraId="57C8042F" w14:textId="77777777" w:rsidTr="005F5FC2">
        <w:trPr>
          <w:trHeight w:hRule="exact" w:val="397"/>
          <w:jc w:val="center"/>
        </w:trPr>
        <w:tc>
          <w:tcPr>
            <w:tcW w:w="3825" w:type="dxa"/>
            <w:tcBorders>
              <w:tl2br w:val="nil"/>
              <w:tr2bl w:val="nil"/>
            </w:tcBorders>
            <w:shd w:val="clear" w:color="auto" w:fill="FFFFFF"/>
            <w:tcMar>
              <w:left w:w="150" w:type="dxa"/>
            </w:tcMar>
          </w:tcPr>
          <w:p w14:paraId="4EDC85F7" w14:textId="34F8D52A" w:rsidR="00F20765" w:rsidRDefault="00F20765" w:rsidP="00F20765">
            <w:pPr>
              <w:pStyle w:val="a8"/>
              <w:spacing w:before="0" w:beforeAutospacing="0" w:after="0" w:afterAutospacing="0"/>
              <w:jc w:val="center"/>
              <w:rPr>
                <w:color w:val="2F5496" w:themeColor="accent1" w:themeShade="BF"/>
                <w:lang w:bidi="ar"/>
              </w:rPr>
            </w:pPr>
            <w:r w:rsidRPr="009747A9">
              <w:t xml:space="preserve">Net weight </w:t>
            </w:r>
            <w:r>
              <w:t>(</w:t>
            </w:r>
            <w:r w:rsidRPr="009747A9">
              <w:t>kg</w:t>
            </w:r>
            <w:r>
              <w:t>)</w:t>
            </w:r>
          </w:p>
        </w:tc>
        <w:tc>
          <w:tcPr>
            <w:tcW w:w="4858" w:type="dxa"/>
            <w:tcBorders>
              <w:tl2br w:val="nil"/>
              <w:tr2bl w:val="nil"/>
            </w:tcBorders>
            <w:shd w:val="clear" w:color="auto" w:fill="FFFFFF"/>
            <w:tcMar>
              <w:left w:w="150" w:type="dxa"/>
            </w:tcMar>
            <w:vAlign w:val="center"/>
          </w:tcPr>
          <w:p w14:paraId="7D0C3130" w14:textId="77777777" w:rsidR="00F20765" w:rsidRPr="00F20765" w:rsidRDefault="00F20765" w:rsidP="00F20765">
            <w:pPr>
              <w:pStyle w:val="a8"/>
              <w:spacing w:before="0" w:beforeAutospacing="0" w:after="0" w:afterAutospacing="0"/>
              <w:jc w:val="center"/>
            </w:pPr>
            <w:r w:rsidRPr="00F20765">
              <w:rPr>
                <w:rFonts w:hint="eastAsia"/>
              </w:rPr>
              <w:t>62</w:t>
            </w:r>
          </w:p>
        </w:tc>
      </w:tr>
      <w:tr w:rsidR="00F20765" w14:paraId="3F86EDB3" w14:textId="77777777" w:rsidTr="005F5FC2">
        <w:trPr>
          <w:trHeight w:hRule="exact" w:val="397"/>
          <w:jc w:val="center"/>
        </w:trPr>
        <w:tc>
          <w:tcPr>
            <w:tcW w:w="3825" w:type="dxa"/>
            <w:tcBorders>
              <w:tl2br w:val="nil"/>
              <w:tr2bl w:val="nil"/>
            </w:tcBorders>
            <w:shd w:val="clear" w:color="auto" w:fill="FFFFFF"/>
            <w:tcMar>
              <w:left w:w="150" w:type="dxa"/>
            </w:tcMar>
          </w:tcPr>
          <w:p w14:paraId="2F5561C2" w14:textId="78EC2384" w:rsidR="00F20765" w:rsidRDefault="00F20765" w:rsidP="00F20765">
            <w:pPr>
              <w:pStyle w:val="a8"/>
              <w:spacing w:before="0" w:beforeAutospacing="0" w:after="0" w:afterAutospacing="0"/>
              <w:jc w:val="center"/>
              <w:rPr>
                <w:color w:val="2F5496" w:themeColor="accent1" w:themeShade="BF"/>
                <w:lang w:bidi="ar"/>
              </w:rPr>
            </w:pPr>
            <w:r w:rsidRPr="009747A9">
              <w:t xml:space="preserve">Gross weight </w:t>
            </w:r>
            <w:r>
              <w:t>(</w:t>
            </w:r>
            <w:r w:rsidRPr="009747A9">
              <w:t>kg</w:t>
            </w:r>
            <w:r>
              <w:t>)</w:t>
            </w:r>
          </w:p>
        </w:tc>
        <w:tc>
          <w:tcPr>
            <w:tcW w:w="4858" w:type="dxa"/>
            <w:tcBorders>
              <w:tl2br w:val="nil"/>
              <w:tr2bl w:val="nil"/>
            </w:tcBorders>
            <w:shd w:val="clear" w:color="auto" w:fill="FFFFFF"/>
            <w:tcMar>
              <w:left w:w="150" w:type="dxa"/>
            </w:tcMar>
            <w:vAlign w:val="center"/>
          </w:tcPr>
          <w:p w14:paraId="79940B6A" w14:textId="77777777" w:rsidR="00F20765" w:rsidRPr="00F20765" w:rsidRDefault="00F20765" w:rsidP="00F20765">
            <w:pPr>
              <w:pStyle w:val="a8"/>
              <w:spacing w:before="0" w:beforeAutospacing="0" w:after="0" w:afterAutospacing="0"/>
              <w:jc w:val="center"/>
            </w:pPr>
            <w:r w:rsidRPr="00F20765">
              <w:rPr>
                <w:rFonts w:hint="eastAsia"/>
              </w:rPr>
              <w:t>70</w:t>
            </w:r>
          </w:p>
        </w:tc>
      </w:tr>
    </w:tbl>
    <w:p w14:paraId="3659C02C" w14:textId="77777777" w:rsidR="00277AC4" w:rsidRDefault="00277AC4">
      <w:pPr>
        <w:pStyle w:val="a8"/>
        <w:spacing w:before="0" w:beforeAutospacing="0" w:after="0" w:afterAutospacing="0" w:line="360" w:lineRule="auto"/>
        <w:rPr>
          <w:rFonts w:cs="Times New Roman"/>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2C2E3127" w14:textId="68F0A78F" w:rsidR="00277AC4" w:rsidRPr="00F20765" w:rsidRDefault="00F20765" w:rsidP="00F20765">
      <w:pPr>
        <w:pStyle w:val="ac"/>
        <w:widowControl/>
        <w:numPr>
          <w:ilvl w:val="0"/>
          <w:numId w:val="1"/>
        </w:numPr>
        <w:ind w:firstLineChars="0"/>
        <w:textAlignment w:val="center"/>
        <w:rPr>
          <w:rFonts w:ascii="宋体" w:hAnsi="宋体"/>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r w:rsidRPr="00F20765">
        <w:rPr>
          <w:rFonts w:ascii="宋体" w:hAnsi="宋体" w:hint="eastAsia"/>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P</w:t>
      </w:r>
      <w:r w:rsidRPr="00F20765">
        <w:rPr>
          <w:rFonts w:ascii="宋体" w:hAnsi="宋体"/>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acking L</w:t>
      </w:r>
      <w:r w:rsidRPr="00F20765">
        <w:rPr>
          <w:rFonts w:ascii="宋体" w:hAnsi="宋体" w:hint="eastAsia"/>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ist</w:t>
      </w:r>
    </w:p>
    <w:tbl>
      <w:tblPr>
        <w:tblStyle w:val="-5"/>
        <w:tblW w:w="8481" w:type="dxa"/>
        <w:tblLayout w:type="fixed"/>
        <w:tblLook w:val="04A0" w:firstRow="1" w:lastRow="0" w:firstColumn="1" w:lastColumn="0" w:noHBand="0" w:noVBand="1"/>
      </w:tblPr>
      <w:tblGrid>
        <w:gridCol w:w="3336"/>
        <w:gridCol w:w="5145"/>
      </w:tblGrid>
      <w:tr w:rsidR="00F20765" w14:paraId="7EA0354A" w14:textId="77777777" w:rsidTr="00F20765">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3336" w:type="dxa"/>
          </w:tcPr>
          <w:p w14:paraId="71D60A23" w14:textId="77777777" w:rsidR="00F20765" w:rsidRDefault="00F20765" w:rsidP="00850A9C">
            <w:pPr>
              <w:widowControl/>
              <w:jc w:val="center"/>
              <w:textAlignment w:val="center"/>
              <w:rPr>
                <w:rFonts w:ascii="宋体" w:hAnsi="宋体" w:cs="宋体"/>
                <w:color w:val="2F5496" w:themeColor="accent1" w:themeShade="BF"/>
                <w:kern w:val="0"/>
                <w:sz w:val="24"/>
                <w:szCs w:val="24"/>
                <w:lang w:bidi="ar"/>
              </w:rPr>
            </w:pPr>
            <w:r w:rsidRPr="002E7229">
              <w:t>Name</w:t>
            </w:r>
          </w:p>
        </w:tc>
        <w:tc>
          <w:tcPr>
            <w:tcW w:w="5145" w:type="dxa"/>
          </w:tcPr>
          <w:p w14:paraId="3B4FC75E" w14:textId="77777777" w:rsidR="00F20765" w:rsidRDefault="00F20765" w:rsidP="00850A9C">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Q</w:t>
            </w:r>
            <w:r>
              <w:rPr>
                <w:rFonts w:ascii="宋体" w:hAnsi="宋体" w:cs="宋体"/>
                <w:color w:val="2F5496" w:themeColor="accent1" w:themeShade="BF"/>
                <w:kern w:val="0"/>
                <w:sz w:val="24"/>
                <w:szCs w:val="24"/>
                <w:lang w:bidi="ar"/>
              </w:rPr>
              <w:t>TY</w:t>
            </w:r>
          </w:p>
        </w:tc>
      </w:tr>
      <w:tr w:rsidR="00F20765" w14:paraId="7D48FADF" w14:textId="77777777" w:rsidTr="00F20765">
        <w:trPr>
          <w:trHeight w:hRule="exact" w:val="454"/>
        </w:trPr>
        <w:tc>
          <w:tcPr>
            <w:cnfStyle w:val="001000000000" w:firstRow="0" w:lastRow="0" w:firstColumn="1" w:lastColumn="0" w:oddVBand="0" w:evenVBand="0" w:oddHBand="0" w:evenHBand="0" w:firstRowFirstColumn="0" w:firstRowLastColumn="0" w:lastRowFirstColumn="0" w:lastRowLastColumn="0"/>
            <w:tcW w:w="3336" w:type="dxa"/>
          </w:tcPr>
          <w:p w14:paraId="63295769" w14:textId="77777777" w:rsidR="00F20765" w:rsidRDefault="00F20765" w:rsidP="00850A9C">
            <w:pPr>
              <w:widowControl/>
              <w:jc w:val="center"/>
              <w:textAlignment w:val="center"/>
              <w:rPr>
                <w:rFonts w:ascii="宋体" w:hAnsi="宋体" w:cs="宋体"/>
                <w:color w:val="2F5496" w:themeColor="accent1" w:themeShade="BF"/>
                <w:kern w:val="0"/>
                <w:sz w:val="24"/>
                <w:szCs w:val="24"/>
                <w:lang w:bidi="ar"/>
              </w:rPr>
            </w:pPr>
            <w:r w:rsidRPr="002E7229">
              <w:t>Main unit</w:t>
            </w:r>
          </w:p>
        </w:tc>
        <w:tc>
          <w:tcPr>
            <w:tcW w:w="5145" w:type="dxa"/>
          </w:tcPr>
          <w:p w14:paraId="440B36FA" w14:textId="77777777" w:rsidR="00F20765" w:rsidRDefault="00F20765" w:rsidP="00850A9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w:t>
            </w:r>
            <w:r>
              <w:rPr>
                <w:rFonts w:ascii="宋体" w:hAnsi="宋体" w:cs="宋体"/>
                <w:color w:val="2F5496" w:themeColor="accent1" w:themeShade="BF"/>
                <w:kern w:val="0"/>
                <w:sz w:val="24"/>
                <w:szCs w:val="24"/>
                <w:lang w:bidi="ar"/>
              </w:rPr>
              <w:t xml:space="preserve"> piece </w:t>
            </w:r>
          </w:p>
        </w:tc>
      </w:tr>
      <w:tr w:rsidR="00F20765" w14:paraId="7DF2DDE5" w14:textId="77777777" w:rsidTr="00F20765">
        <w:trPr>
          <w:trHeight w:hRule="exact" w:val="454"/>
        </w:trPr>
        <w:tc>
          <w:tcPr>
            <w:cnfStyle w:val="001000000000" w:firstRow="0" w:lastRow="0" w:firstColumn="1" w:lastColumn="0" w:oddVBand="0" w:evenVBand="0" w:oddHBand="0" w:evenHBand="0" w:firstRowFirstColumn="0" w:firstRowLastColumn="0" w:lastRowFirstColumn="0" w:lastRowLastColumn="0"/>
            <w:tcW w:w="3336" w:type="dxa"/>
          </w:tcPr>
          <w:p w14:paraId="73CD25FC" w14:textId="77777777" w:rsidR="00F20765" w:rsidRDefault="00F20765" w:rsidP="00850A9C">
            <w:pPr>
              <w:widowControl/>
              <w:jc w:val="center"/>
              <w:textAlignment w:val="center"/>
              <w:rPr>
                <w:rFonts w:ascii="宋体" w:hAnsi="宋体" w:cs="宋体"/>
                <w:color w:val="2F5496" w:themeColor="accent1" w:themeShade="BF"/>
                <w:kern w:val="0"/>
                <w:sz w:val="24"/>
                <w:szCs w:val="24"/>
                <w:lang w:bidi="ar"/>
              </w:rPr>
            </w:pPr>
            <w:r w:rsidRPr="002E7229">
              <w:t>Retractable tank cover</w:t>
            </w:r>
          </w:p>
        </w:tc>
        <w:tc>
          <w:tcPr>
            <w:tcW w:w="5145" w:type="dxa"/>
          </w:tcPr>
          <w:p w14:paraId="203720D2" w14:textId="77777777" w:rsidR="00F20765" w:rsidRDefault="00F20765" w:rsidP="00850A9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w:t>
            </w:r>
            <w:r>
              <w:rPr>
                <w:rFonts w:ascii="宋体" w:hAnsi="宋体" w:cs="宋体"/>
                <w:color w:val="2F5496" w:themeColor="accent1" w:themeShade="BF"/>
                <w:kern w:val="0"/>
                <w:sz w:val="24"/>
                <w:szCs w:val="24"/>
                <w:lang w:bidi="ar"/>
              </w:rPr>
              <w:t xml:space="preserve"> piece</w:t>
            </w:r>
          </w:p>
        </w:tc>
      </w:tr>
      <w:tr w:rsidR="00F20765" w14:paraId="3BCC2780" w14:textId="77777777" w:rsidTr="00F20765">
        <w:trPr>
          <w:trHeight w:hRule="exact" w:val="454"/>
        </w:trPr>
        <w:tc>
          <w:tcPr>
            <w:cnfStyle w:val="001000000000" w:firstRow="0" w:lastRow="0" w:firstColumn="1" w:lastColumn="0" w:oddVBand="0" w:evenVBand="0" w:oddHBand="0" w:evenHBand="0" w:firstRowFirstColumn="0" w:firstRowLastColumn="0" w:lastRowFirstColumn="0" w:lastRowLastColumn="0"/>
            <w:tcW w:w="3336" w:type="dxa"/>
          </w:tcPr>
          <w:p w14:paraId="69379093" w14:textId="77777777" w:rsidR="00F20765" w:rsidRDefault="00F20765" w:rsidP="00850A9C">
            <w:pPr>
              <w:widowControl/>
              <w:jc w:val="center"/>
              <w:textAlignment w:val="center"/>
              <w:rPr>
                <w:rFonts w:ascii="宋体" w:hAnsi="宋体" w:cs="宋体"/>
                <w:color w:val="2F5496" w:themeColor="accent1" w:themeShade="BF"/>
                <w:kern w:val="0"/>
                <w:sz w:val="24"/>
                <w:szCs w:val="24"/>
                <w:lang w:bidi="ar"/>
              </w:rPr>
            </w:pPr>
            <w:r w:rsidRPr="002E7229">
              <w:lastRenderedPageBreak/>
              <w:t>Magnetic stirrer</w:t>
            </w:r>
          </w:p>
        </w:tc>
        <w:tc>
          <w:tcPr>
            <w:tcW w:w="5145" w:type="dxa"/>
          </w:tcPr>
          <w:p w14:paraId="13B2574F" w14:textId="77777777" w:rsidR="00F20765" w:rsidRDefault="00F20765" w:rsidP="00850A9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w:t>
            </w:r>
            <w:r>
              <w:rPr>
                <w:rFonts w:ascii="宋体" w:hAnsi="宋体" w:cs="宋体"/>
                <w:color w:val="2F5496" w:themeColor="accent1" w:themeShade="BF"/>
                <w:kern w:val="0"/>
                <w:sz w:val="24"/>
                <w:szCs w:val="24"/>
                <w:lang w:bidi="ar"/>
              </w:rPr>
              <w:t xml:space="preserve"> piece</w:t>
            </w:r>
          </w:p>
        </w:tc>
      </w:tr>
      <w:tr w:rsidR="00F20765" w14:paraId="2489D3C4" w14:textId="77777777" w:rsidTr="00F20765">
        <w:trPr>
          <w:trHeight w:hRule="exact" w:val="454"/>
        </w:trPr>
        <w:tc>
          <w:tcPr>
            <w:cnfStyle w:val="001000000000" w:firstRow="0" w:lastRow="0" w:firstColumn="1" w:lastColumn="0" w:oddVBand="0" w:evenVBand="0" w:oddHBand="0" w:evenHBand="0" w:firstRowFirstColumn="0" w:firstRowLastColumn="0" w:lastRowFirstColumn="0" w:lastRowLastColumn="0"/>
            <w:tcW w:w="3336" w:type="dxa"/>
          </w:tcPr>
          <w:p w14:paraId="22141D03" w14:textId="77777777" w:rsidR="00F20765" w:rsidRDefault="00F20765" w:rsidP="00850A9C">
            <w:pPr>
              <w:widowControl/>
              <w:jc w:val="center"/>
              <w:textAlignment w:val="center"/>
              <w:rPr>
                <w:rFonts w:ascii="宋体" w:hAnsi="宋体" w:cs="宋体"/>
                <w:color w:val="2F5496" w:themeColor="accent1" w:themeShade="BF"/>
                <w:kern w:val="0"/>
                <w:sz w:val="24"/>
                <w:szCs w:val="24"/>
                <w:lang w:bidi="ar"/>
              </w:rPr>
            </w:pPr>
            <w:r w:rsidRPr="002E7229">
              <w:t>Vessel Clamp Column</w:t>
            </w:r>
          </w:p>
        </w:tc>
        <w:tc>
          <w:tcPr>
            <w:tcW w:w="5145" w:type="dxa"/>
          </w:tcPr>
          <w:p w14:paraId="78A9C8D0" w14:textId="77777777" w:rsidR="00F20765" w:rsidRDefault="00F20765" w:rsidP="00850A9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w:t>
            </w:r>
            <w:r>
              <w:rPr>
                <w:rFonts w:ascii="宋体" w:hAnsi="宋体" w:cs="宋体"/>
                <w:color w:val="2F5496" w:themeColor="accent1" w:themeShade="BF"/>
                <w:kern w:val="0"/>
                <w:sz w:val="24"/>
                <w:szCs w:val="24"/>
                <w:lang w:bidi="ar"/>
              </w:rPr>
              <w:t xml:space="preserve"> piece</w:t>
            </w:r>
          </w:p>
        </w:tc>
      </w:tr>
      <w:tr w:rsidR="00F20765" w14:paraId="6321E851" w14:textId="77777777" w:rsidTr="00F20765">
        <w:trPr>
          <w:trHeight w:hRule="exact" w:val="454"/>
        </w:trPr>
        <w:tc>
          <w:tcPr>
            <w:cnfStyle w:val="001000000000" w:firstRow="0" w:lastRow="0" w:firstColumn="1" w:lastColumn="0" w:oddVBand="0" w:evenVBand="0" w:oddHBand="0" w:evenHBand="0" w:firstRowFirstColumn="0" w:firstRowLastColumn="0" w:lastRowFirstColumn="0" w:lastRowLastColumn="0"/>
            <w:tcW w:w="3336" w:type="dxa"/>
          </w:tcPr>
          <w:p w14:paraId="568DD7F3" w14:textId="77777777" w:rsidR="00F20765" w:rsidRDefault="00F20765" w:rsidP="00850A9C">
            <w:pPr>
              <w:widowControl/>
              <w:jc w:val="center"/>
              <w:textAlignment w:val="center"/>
              <w:rPr>
                <w:rFonts w:ascii="宋体" w:hAnsi="宋体" w:cs="宋体"/>
                <w:color w:val="2F5496" w:themeColor="accent1" w:themeShade="BF"/>
                <w:kern w:val="0"/>
                <w:sz w:val="24"/>
                <w:szCs w:val="24"/>
                <w:lang w:bidi="ar"/>
              </w:rPr>
            </w:pPr>
            <w:r w:rsidRPr="002E7229">
              <w:t>Vessel clamp</w:t>
            </w:r>
          </w:p>
        </w:tc>
        <w:tc>
          <w:tcPr>
            <w:tcW w:w="5145" w:type="dxa"/>
          </w:tcPr>
          <w:p w14:paraId="1AA265A3" w14:textId="77777777" w:rsidR="00F20765" w:rsidRDefault="00F20765" w:rsidP="00850A9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w:t>
            </w:r>
            <w:r>
              <w:rPr>
                <w:rFonts w:ascii="宋体" w:hAnsi="宋体" w:cs="宋体"/>
                <w:color w:val="2F5496" w:themeColor="accent1" w:themeShade="BF"/>
                <w:kern w:val="0"/>
                <w:sz w:val="24"/>
                <w:szCs w:val="24"/>
                <w:lang w:bidi="ar"/>
              </w:rPr>
              <w:t xml:space="preserve"> piece</w:t>
            </w:r>
          </w:p>
        </w:tc>
      </w:tr>
      <w:tr w:rsidR="00F20765" w14:paraId="3692394B" w14:textId="77777777" w:rsidTr="00F20765">
        <w:trPr>
          <w:trHeight w:hRule="exact" w:val="454"/>
        </w:trPr>
        <w:tc>
          <w:tcPr>
            <w:cnfStyle w:val="001000000000" w:firstRow="0" w:lastRow="0" w:firstColumn="1" w:lastColumn="0" w:oddVBand="0" w:evenVBand="0" w:oddHBand="0" w:evenHBand="0" w:firstRowFirstColumn="0" w:firstRowLastColumn="0" w:lastRowFirstColumn="0" w:lastRowLastColumn="0"/>
            <w:tcW w:w="3336" w:type="dxa"/>
          </w:tcPr>
          <w:p w14:paraId="26DA5DEB" w14:textId="77777777" w:rsidR="00F20765" w:rsidRDefault="00F20765" w:rsidP="00850A9C">
            <w:pPr>
              <w:widowControl/>
              <w:jc w:val="center"/>
              <w:textAlignment w:val="center"/>
              <w:rPr>
                <w:rFonts w:ascii="宋体" w:hAnsi="宋体" w:cs="宋体"/>
                <w:color w:val="2F5496" w:themeColor="accent1" w:themeShade="BF"/>
                <w:kern w:val="0"/>
                <w:sz w:val="24"/>
                <w:szCs w:val="24"/>
                <w:lang w:bidi="ar"/>
              </w:rPr>
            </w:pPr>
            <w:r w:rsidRPr="002E7229">
              <w:t>Vessel Clamp Holder</w:t>
            </w:r>
          </w:p>
        </w:tc>
        <w:tc>
          <w:tcPr>
            <w:tcW w:w="5145" w:type="dxa"/>
          </w:tcPr>
          <w:p w14:paraId="2251C8D4" w14:textId="77777777" w:rsidR="00F20765" w:rsidRDefault="00F20765" w:rsidP="00850A9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w:t>
            </w:r>
            <w:r>
              <w:rPr>
                <w:rFonts w:ascii="宋体" w:hAnsi="宋体" w:cs="宋体"/>
                <w:color w:val="2F5496" w:themeColor="accent1" w:themeShade="BF"/>
                <w:kern w:val="0"/>
                <w:sz w:val="24"/>
                <w:szCs w:val="24"/>
                <w:lang w:bidi="ar"/>
              </w:rPr>
              <w:t xml:space="preserve"> piece</w:t>
            </w:r>
          </w:p>
        </w:tc>
      </w:tr>
      <w:tr w:rsidR="00F20765" w14:paraId="03F0012E" w14:textId="77777777" w:rsidTr="00F20765">
        <w:trPr>
          <w:trHeight w:hRule="exact" w:val="454"/>
        </w:trPr>
        <w:tc>
          <w:tcPr>
            <w:cnfStyle w:val="001000000000" w:firstRow="0" w:lastRow="0" w:firstColumn="1" w:lastColumn="0" w:oddVBand="0" w:evenVBand="0" w:oddHBand="0" w:evenHBand="0" w:firstRowFirstColumn="0" w:firstRowLastColumn="0" w:lastRowFirstColumn="0" w:lastRowLastColumn="0"/>
            <w:tcW w:w="3336" w:type="dxa"/>
          </w:tcPr>
          <w:p w14:paraId="22ACC8A4" w14:textId="77777777" w:rsidR="00F20765" w:rsidRDefault="00F20765" w:rsidP="00850A9C">
            <w:pPr>
              <w:widowControl/>
              <w:jc w:val="center"/>
              <w:textAlignment w:val="center"/>
              <w:rPr>
                <w:rFonts w:ascii="宋体" w:hAnsi="宋体" w:cs="宋体"/>
                <w:color w:val="2F5496" w:themeColor="accent1" w:themeShade="BF"/>
                <w:kern w:val="0"/>
                <w:sz w:val="24"/>
                <w:szCs w:val="24"/>
                <w:lang w:bidi="ar"/>
              </w:rPr>
            </w:pPr>
            <w:r w:rsidRPr="002E7229">
              <w:t>Instruction manual</w:t>
            </w:r>
          </w:p>
        </w:tc>
        <w:tc>
          <w:tcPr>
            <w:tcW w:w="5145" w:type="dxa"/>
          </w:tcPr>
          <w:p w14:paraId="5999FF9D" w14:textId="77777777" w:rsidR="00F20765" w:rsidRDefault="00F20765" w:rsidP="00850A9C">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w:t>
            </w:r>
            <w:r>
              <w:rPr>
                <w:rFonts w:ascii="宋体" w:hAnsi="宋体" w:cs="宋体"/>
                <w:color w:val="2F5496" w:themeColor="accent1" w:themeShade="BF"/>
                <w:kern w:val="0"/>
                <w:sz w:val="24"/>
                <w:szCs w:val="24"/>
                <w:lang w:bidi="ar"/>
              </w:rPr>
              <w:t xml:space="preserve"> piece</w:t>
            </w:r>
          </w:p>
        </w:tc>
      </w:tr>
    </w:tbl>
    <w:p w14:paraId="20664E44" w14:textId="77777777" w:rsidR="00277AC4" w:rsidRDefault="00277AC4">
      <w:pPr>
        <w:widowControl/>
        <w:jc w:val="left"/>
        <w:textAlignment w:val="center"/>
        <w:rPr>
          <w:rFonts w:ascii="宋体" w:hAnsi="宋体"/>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p>
    <w:p w14:paraId="0FD55083" w14:textId="77777777" w:rsidR="00277AC4" w:rsidRDefault="00277AC4">
      <w:pPr>
        <w:widowControl/>
        <w:jc w:val="center"/>
        <w:textAlignment w:val="center"/>
        <w:rPr>
          <w:rFonts w:ascii="宋体" w:hAnsi="宋体" w:cs="宋体"/>
          <w:color w:val="2F5496" w:themeColor="accent1" w:themeShade="BF"/>
          <w:kern w:val="0"/>
          <w:sz w:val="24"/>
          <w:szCs w:val="24"/>
          <w:lang w:bidi="ar"/>
        </w:rPr>
      </w:pPr>
    </w:p>
    <w:sectPr w:rsidR="00277AC4">
      <w:headerReference w:type="default" r:id="rId10"/>
      <w:footerReference w:type="default" r:id="rId11"/>
      <w:pgSz w:w="11906" w:h="16838"/>
      <w:pgMar w:top="1440" w:right="1800" w:bottom="1440" w:left="1800" w:header="85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E4F7" w14:textId="77777777" w:rsidR="00000000" w:rsidRDefault="00F20765">
      <w:r>
        <w:separator/>
      </w:r>
    </w:p>
  </w:endnote>
  <w:endnote w:type="continuationSeparator" w:id="0">
    <w:p w14:paraId="24FF39A7" w14:textId="77777777" w:rsidR="00000000" w:rsidRDefault="00F2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3FC" w14:textId="77777777" w:rsidR="00277AC4" w:rsidRDefault="00277AC4">
    <w:pPr>
      <w:pStyle w:val="4"/>
      <w:keepNext w:val="0"/>
      <w:keepLines w:val="0"/>
      <w:widowControl/>
      <w:shd w:val="clear" w:color="auto" w:fill="FFFFFF"/>
      <w:spacing w:before="120" w:after="120"/>
      <w:rPr>
        <w:rFonts w:ascii="宋体" w:eastAsia="宋体" w:hAnsi="宋体" w:cs="宋体"/>
        <w:color w:val="171717" w:themeColor="background2" w:themeShade="1A"/>
        <w:sz w:val="18"/>
        <w:szCs w:val="18"/>
      </w:rPr>
    </w:pPr>
  </w:p>
  <w:p w14:paraId="5A33F2F7" w14:textId="77777777" w:rsidR="00277AC4" w:rsidRDefault="00277AC4">
    <w:pPr>
      <w:pStyle w:val="4"/>
      <w:keepNext w:val="0"/>
      <w:keepLines w:val="0"/>
      <w:widowControl/>
      <w:shd w:val="clear" w:color="auto" w:fill="FFFFFF"/>
      <w:spacing w:before="120" w:after="120"/>
      <w:rPr>
        <w:rFonts w:ascii="微软雅黑" w:eastAsia="微软雅黑" w:hAnsi="微软雅黑" w:cs="微软雅黑"/>
        <w:color w:val="959FE7"/>
        <w:sz w:val="18"/>
        <w:szCs w:val="18"/>
      </w:rPr>
    </w:pPr>
  </w:p>
  <w:p w14:paraId="15FCE552" w14:textId="77777777" w:rsidR="00277AC4" w:rsidRDefault="00277AC4">
    <w:pPr>
      <w:pStyle w:val="a5"/>
      <w:ind w:firstLineChars="400" w:firstLine="960"/>
      <w:rPr>
        <w:sz w:val="24"/>
        <w:szCs w:val="24"/>
        <w14:textOutline w14:w="12700" w14:cap="flat" w14:cmpd="sng" w14:algn="ctr">
          <w14:solidFill>
            <w14:schemeClr w14:val="accent1"/>
          </w14:solid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12D0" w14:textId="77777777" w:rsidR="00000000" w:rsidRDefault="00F20765">
      <w:r>
        <w:separator/>
      </w:r>
    </w:p>
  </w:footnote>
  <w:footnote w:type="continuationSeparator" w:id="0">
    <w:p w14:paraId="2AE1EE8C" w14:textId="77777777" w:rsidR="00000000" w:rsidRDefault="00F20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689E" w14:textId="77777777" w:rsidR="00277AC4" w:rsidRDefault="00F20765">
    <w:pPr>
      <w:pStyle w:val="a8"/>
      <w:spacing w:line="240" w:lineRule="atLeast"/>
      <w:jc w:val="both"/>
      <w:rPr>
        <w:b/>
        <w:bCs/>
        <w:color w:val="1F3864" w:themeColor="accent1" w:themeShade="80"/>
        <w:sz w:val="32"/>
        <w:szCs w:val="32"/>
      </w:rPr>
    </w:pPr>
    <w:r>
      <w:rPr>
        <w:rFonts w:hint="eastAsia"/>
        <w:b/>
        <w:bCs/>
        <w:noProof/>
        <w:color w:val="1F3864" w:themeColor="accent1" w:themeShade="80"/>
        <w:sz w:val="32"/>
        <w:szCs w:val="32"/>
      </w:rPr>
      <w:drawing>
        <wp:inline distT="0" distB="0" distL="114300" distR="114300" wp14:anchorId="32B591F3" wp14:editId="7AACF875">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2FF41F96" w14:textId="77777777" w:rsidR="00277AC4" w:rsidRDefault="00F20765">
    <w:pPr>
      <w:pStyle w:val="a7"/>
      <w:pBdr>
        <w:bottom w:val="none" w:sz="0" w:space="1" w:color="auto"/>
      </w:pBdr>
      <w:tabs>
        <w:tab w:val="center" w:pos="4153"/>
        <w:tab w:val="right" w:pos="8306"/>
      </w:tabs>
      <w:rPr>
        <w:b/>
        <w:color w:val="1F3864" w:themeColor="accent1" w:themeShade="80"/>
        <w:sz w:val="30"/>
        <w:szCs w:val="30"/>
      </w:rPr>
    </w:pPr>
    <w:r>
      <w:rPr>
        <w:rFonts w:hint="eastAsia"/>
        <w:b/>
        <w:color w:val="1F3864" w:themeColor="accent1" w:themeShade="80"/>
        <w:sz w:val="30"/>
        <w:szCs w:val="30"/>
      </w:rPr>
      <w:t>上海沪析实业有限公司</w:t>
    </w:r>
  </w:p>
  <w:p w14:paraId="436C7B15" w14:textId="77777777" w:rsidR="00277AC4" w:rsidRDefault="00F20765">
    <w:pPr>
      <w:jc w:val="center"/>
      <w:rPr>
        <w:sz w:val="24"/>
        <w:szCs w:val="24"/>
      </w:rPr>
    </w:pPr>
    <w:r>
      <w:rPr>
        <w:rFonts w:hint="eastAsia"/>
        <w:b/>
        <w:bCs/>
        <w:color w:val="1F3864" w:themeColor="accent1" w:themeShade="80"/>
        <w:kern w:val="0"/>
      </w:rPr>
      <w:t xml:space="preserve">Shanghai </w:t>
    </w:r>
    <w:proofErr w:type="spellStart"/>
    <w:r>
      <w:rPr>
        <w:rFonts w:hint="eastAsia"/>
        <w:b/>
        <w:bCs/>
        <w:color w:val="1F3864" w:themeColor="accent1" w:themeShade="80"/>
        <w:kern w:val="0"/>
      </w:rPr>
      <w:t>Huxi</w:t>
    </w:r>
    <w:proofErr w:type="spellEnd"/>
    <w:r>
      <w:rPr>
        <w:rFonts w:hint="eastAsia"/>
        <w:b/>
        <w:bCs/>
        <w:color w:val="1F3864" w:themeColor="accent1" w:themeShade="80"/>
        <w:kern w:val="0"/>
      </w:rPr>
      <w:t xml:space="preserve"> Industry Co., Ltd.,</w:t>
    </w:r>
  </w:p>
  <w:p w14:paraId="33BABA4F" w14:textId="77777777" w:rsidR="00277AC4" w:rsidRDefault="00277AC4">
    <w:pPr>
      <w:pStyle w:val="a7"/>
      <w:jc w:val="both"/>
    </w:pPr>
  </w:p>
  <w:p w14:paraId="1D8A2ED6" w14:textId="77777777" w:rsidR="00277AC4" w:rsidRDefault="00277AC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49F3E"/>
    <w:multiLevelType w:val="singleLevel"/>
    <w:tmpl w:val="9DA49F3E"/>
    <w:lvl w:ilvl="0">
      <w:start w:val="3"/>
      <w:numFmt w:val="decimal"/>
      <w:suff w:val="nothing"/>
      <w:lvlText w:val="%1、"/>
      <w:lvlJc w:val="left"/>
    </w:lvl>
  </w:abstractNum>
  <w:num w:numId="1" w16cid:durableId="134782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44C1D"/>
    <w:rsid w:val="00262F28"/>
    <w:rsid w:val="00277AC4"/>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0593B"/>
    <w:rsid w:val="0069114D"/>
    <w:rsid w:val="00716C60"/>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1D4D"/>
    <w:rsid w:val="00E15CAB"/>
    <w:rsid w:val="00E2271A"/>
    <w:rsid w:val="00E54BE6"/>
    <w:rsid w:val="00E610B3"/>
    <w:rsid w:val="00E62DD8"/>
    <w:rsid w:val="00E900EE"/>
    <w:rsid w:val="00EC783E"/>
    <w:rsid w:val="00EF22FA"/>
    <w:rsid w:val="00EF585C"/>
    <w:rsid w:val="00F20765"/>
    <w:rsid w:val="00FE197F"/>
    <w:rsid w:val="014F23E3"/>
    <w:rsid w:val="017212D3"/>
    <w:rsid w:val="02AA71DB"/>
    <w:rsid w:val="02D933F4"/>
    <w:rsid w:val="02F87F3E"/>
    <w:rsid w:val="03F258F4"/>
    <w:rsid w:val="04E918A9"/>
    <w:rsid w:val="05C235D0"/>
    <w:rsid w:val="05E25CD6"/>
    <w:rsid w:val="0692734F"/>
    <w:rsid w:val="06F16F48"/>
    <w:rsid w:val="07553E41"/>
    <w:rsid w:val="07EF1380"/>
    <w:rsid w:val="091F1204"/>
    <w:rsid w:val="0A184A29"/>
    <w:rsid w:val="0A366F57"/>
    <w:rsid w:val="0A965B96"/>
    <w:rsid w:val="10C02CE0"/>
    <w:rsid w:val="10E60B82"/>
    <w:rsid w:val="11385EB2"/>
    <w:rsid w:val="117D1E52"/>
    <w:rsid w:val="12F323D9"/>
    <w:rsid w:val="13377D20"/>
    <w:rsid w:val="155B1F3B"/>
    <w:rsid w:val="162626F1"/>
    <w:rsid w:val="163338FF"/>
    <w:rsid w:val="167836D1"/>
    <w:rsid w:val="16855545"/>
    <w:rsid w:val="16A71820"/>
    <w:rsid w:val="18194F29"/>
    <w:rsid w:val="18711AC3"/>
    <w:rsid w:val="1886336C"/>
    <w:rsid w:val="1976192B"/>
    <w:rsid w:val="1A004F3D"/>
    <w:rsid w:val="1A4C7833"/>
    <w:rsid w:val="1AA84A4A"/>
    <w:rsid w:val="1AB80B3F"/>
    <w:rsid w:val="1B871C86"/>
    <w:rsid w:val="1C4A28F1"/>
    <w:rsid w:val="1C8D4EFF"/>
    <w:rsid w:val="1E486378"/>
    <w:rsid w:val="1F995798"/>
    <w:rsid w:val="1FE43897"/>
    <w:rsid w:val="2159429D"/>
    <w:rsid w:val="216A23E2"/>
    <w:rsid w:val="219C5873"/>
    <w:rsid w:val="22AA0909"/>
    <w:rsid w:val="22E601DB"/>
    <w:rsid w:val="23243285"/>
    <w:rsid w:val="234F037E"/>
    <w:rsid w:val="23E16388"/>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2F5F3FBA"/>
    <w:rsid w:val="30667F5E"/>
    <w:rsid w:val="30E84680"/>
    <w:rsid w:val="32494755"/>
    <w:rsid w:val="34121BAC"/>
    <w:rsid w:val="347B05AA"/>
    <w:rsid w:val="348346E6"/>
    <w:rsid w:val="348E7F12"/>
    <w:rsid w:val="35B92EB0"/>
    <w:rsid w:val="36320DCE"/>
    <w:rsid w:val="36585CBC"/>
    <w:rsid w:val="36E10A24"/>
    <w:rsid w:val="370F747E"/>
    <w:rsid w:val="390062A1"/>
    <w:rsid w:val="39C72D66"/>
    <w:rsid w:val="3A045A6B"/>
    <w:rsid w:val="3A542ACC"/>
    <w:rsid w:val="3ABF1760"/>
    <w:rsid w:val="3C5E63A4"/>
    <w:rsid w:val="3D58078D"/>
    <w:rsid w:val="3DA6127B"/>
    <w:rsid w:val="3DEB6E30"/>
    <w:rsid w:val="3E2B5E06"/>
    <w:rsid w:val="40764144"/>
    <w:rsid w:val="410B44C7"/>
    <w:rsid w:val="415D0A3B"/>
    <w:rsid w:val="43EA5F2F"/>
    <w:rsid w:val="442711AA"/>
    <w:rsid w:val="48472E6A"/>
    <w:rsid w:val="497B4967"/>
    <w:rsid w:val="498B526A"/>
    <w:rsid w:val="4A527F2C"/>
    <w:rsid w:val="4AA4627F"/>
    <w:rsid w:val="4ADC76DB"/>
    <w:rsid w:val="4B1C4423"/>
    <w:rsid w:val="4C6F44BC"/>
    <w:rsid w:val="4CA81950"/>
    <w:rsid w:val="4CA97CF6"/>
    <w:rsid w:val="4D4E77F2"/>
    <w:rsid w:val="4E931B10"/>
    <w:rsid w:val="4FD73045"/>
    <w:rsid w:val="51C771E3"/>
    <w:rsid w:val="51F9487C"/>
    <w:rsid w:val="52EE746C"/>
    <w:rsid w:val="541B5369"/>
    <w:rsid w:val="5452446D"/>
    <w:rsid w:val="563C7D3B"/>
    <w:rsid w:val="567A4548"/>
    <w:rsid w:val="576F688D"/>
    <w:rsid w:val="5826783E"/>
    <w:rsid w:val="58926505"/>
    <w:rsid w:val="5895059A"/>
    <w:rsid w:val="58C6092D"/>
    <w:rsid w:val="58F34817"/>
    <w:rsid w:val="591C6583"/>
    <w:rsid w:val="594D1214"/>
    <w:rsid w:val="59AB3574"/>
    <w:rsid w:val="5BDA755D"/>
    <w:rsid w:val="5DDC6E97"/>
    <w:rsid w:val="5F725B04"/>
    <w:rsid w:val="607225C9"/>
    <w:rsid w:val="608B6872"/>
    <w:rsid w:val="61FA2450"/>
    <w:rsid w:val="624F31B6"/>
    <w:rsid w:val="626F460D"/>
    <w:rsid w:val="62737F03"/>
    <w:rsid w:val="62BD7680"/>
    <w:rsid w:val="63B80222"/>
    <w:rsid w:val="64BB3B0A"/>
    <w:rsid w:val="65173864"/>
    <w:rsid w:val="67074C35"/>
    <w:rsid w:val="67B86FD5"/>
    <w:rsid w:val="68CC736B"/>
    <w:rsid w:val="69A05A18"/>
    <w:rsid w:val="6A6D0887"/>
    <w:rsid w:val="6AB4227F"/>
    <w:rsid w:val="6B3B6611"/>
    <w:rsid w:val="6B5251F4"/>
    <w:rsid w:val="6B6C7258"/>
    <w:rsid w:val="6B6F2F56"/>
    <w:rsid w:val="6BA7011A"/>
    <w:rsid w:val="6BBD4792"/>
    <w:rsid w:val="6CB9708B"/>
    <w:rsid w:val="6DFB560B"/>
    <w:rsid w:val="6F17421F"/>
    <w:rsid w:val="6F7B3153"/>
    <w:rsid w:val="6F975B11"/>
    <w:rsid w:val="700B1E79"/>
    <w:rsid w:val="71775A02"/>
    <w:rsid w:val="71E561F0"/>
    <w:rsid w:val="73587C07"/>
    <w:rsid w:val="737F1A45"/>
    <w:rsid w:val="73974732"/>
    <w:rsid w:val="74154B19"/>
    <w:rsid w:val="74A64C8E"/>
    <w:rsid w:val="75EA64FF"/>
    <w:rsid w:val="76E353C5"/>
    <w:rsid w:val="77C15694"/>
    <w:rsid w:val="78323E75"/>
    <w:rsid w:val="78F84331"/>
    <w:rsid w:val="79FB6B36"/>
    <w:rsid w:val="7A61311F"/>
    <w:rsid w:val="7A664B08"/>
    <w:rsid w:val="7AA2317C"/>
    <w:rsid w:val="7B965710"/>
    <w:rsid w:val="7CAD3559"/>
    <w:rsid w:val="7D806002"/>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26834F"/>
  <w15:docId w15:val="{FF25EDEC-F8F1-41D8-9A9A-E9B7FE09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snapToGrid w:val="0"/>
      <w:jc w:val="center"/>
    </w:pPr>
    <w:rPr>
      <w:sz w:val="18"/>
      <w:szCs w:val="18"/>
    </w:rPr>
  </w:style>
  <w:style w:type="paragraph" w:styleId="a8">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autoRedefine/>
    <w:uiPriority w:val="62"/>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styleId="aa">
    <w:name w:val="Strong"/>
    <w:basedOn w:val="a0"/>
    <w:autoRedefine/>
    <w:uiPriority w:val="22"/>
    <w:qFormat/>
    <w:rPr>
      <w:b/>
      <w:bCs/>
    </w:rPr>
  </w:style>
  <w:style w:type="character" w:styleId="ab">
    <w:name w:val="Hyperlink"/>
    <w:basedOn w:val="a0"/>
    <w:uiPriority w:val="99"/>
    <w:unhideWhenUsed/>
    <w:qFormat/>
    <w:rPr>
      <w:color w:val="0000FF"/>
      <w:u w:val="single"/>
    </w:rPr>
  </w:style>
  <w:style w:type="character" w:customStyle="1" w:styleId="a6">
    <w:name w:val="页脚 字符"/>
    <w:basedOn w:val="a0"/>
    <w:link w:val="a5"/>
    <w:autoRedefine/>
    <w:uiPriority w:val="99"/>
    <w:qFormat/>
    <w:rPr>
      <w:sz w:val="18"/>
      <w:szCs w:val="18"/>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character" w:customStyle="1" w:styleId="a4">
    <w:name w:val="批注框文本 字符"/>
    <w:basedOn w:val="a0"/>
    <w:link w:val="a3"/>
    <w:autoRedefine/>
    <w:uiPriority w:val="99"/>
    <w:semiHidden/>
    <w:qFormat/>
    <w:rPr>
      <w:kern w:val="2"/>
      <w:sz w:val="18"/>
      <w:szCs w:val="18"/>
    </w:rPr>
  </w:style>
  <w:style w:type="paragraph" w:customStyle="1" w:styleId="11">
    <w:name w:val="样式1"/>
    <w:basedOn w:val="a"/>
    <w:next w:val="a5"/>
    <w:autoRedefine/>
    <w:qFormat/>
    <w:pPr>
      <w:jc w:val="center"/>
    </w:pPr>
  </w:style>
  <w:style w:type="paragraph" w:customStyle="1" w:styleId="12">
    <w:name w:val="列出段落1"/>
    <w:basedOn w:val="a"/>
    <w:uiPriority w:val="34"/>
    <w:qFormat/>
    <w:pPr>
      <w:ind w:firstLineChars="200" w:firstLine="420"/>
    </w:p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01">
    <w:name w:val="font01"/>
    <w:basedOn w:val="a0"/>
    <w:autoRedefine/>
    <w:qFormat/>
    <w:rPr>
      <w:rFonts w:ascii="宋体" w:eastAsia="宋体" w:hAnsi="宋体" w:cs="宋体" w:hint="eastAsia"/>
      <w:color w:val="000000"/>
      <w:sz w:val="20"/>
      <w:szCs w:val="20"/>
      <w:u w:val="none"/>
    </w:rPr>
  </w:style>
  <w:style w:type="paragraph" w:styleId="ac">
    <w:name w:val="List Paragraph"/>
    <w:basedOn w:val="a"/>
    <w:uiPriority w:val="99"/>
    <w:rsid w:val="00F207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571CB-DBF5-4CFC-8D6A-0D7D9FD0C11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孙长娟</dc:creator>
  <cp:lastModifiedBy>周礼霞</cp:lastModifiedBy>
  <cp:revision>77</cp:revision>
  <dcterms:created xsi:type="dcterms:W3CDTF">2018-05-21T01:33:00Z</dcterms:created>
  <dcterms:modified xsi:type="dcterms:W3CDTF">2024-04-28T08:58:00Z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5E85BC9035154E43909CB5B3F7DED736_12</vt:lpwstr>
  </property>
</Properties>
</file>