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470D" w14:textId="3A6471AA" w:rsidR="00752EF3" w:rsidRPr="00C84387" w:rsidRDefault="004E3B48" w:rsidP="004E3B48">
      <w:pPr>
        <w:rPr>
          <w:rFonts w:hint="eastAsia"/>
        </w:rPr>
      </w:pPr>
      <w:r w:rsidRPr="00C84387">
        <w:rPr>
          <w:noProof/>
        </w:rPr>
        <w:drawing>
          <wp:anchor distT="0" distB="0" distL="114300" distR="114300" simplePos="0" relativeHeight="251675136" behindDoc="0" locked="0" layoutInCell="1" allowOverlap="1" wp14:anchorId="24D68D95" wp14:editId="15CC1167">
            <wp:simplePos x="0" y="0"/>
            <wp:positionH relativeFrom="column">
              <wp:posOffset>1073150</wp:posOffset>
            </wp:positionH>
            <wp:positionV relativeFrom="paragraph">
              <wp:posOffset>10160</wp:posOffset>
            </wp:positionV>
            <wp:extent cx="3122295" cy="3122295"/>
            <wp:effectExtent l="0" t="0" r="1905" b="1905"/>
            <wp:wrapNone/>
            <wp:docPr id="2" name="图片 2" descr="QQ图片20220222160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20222160819"/>
                    <pic:cNvPicPr>
                      <a:picLocks noChangeAspect="1"/>
                    </pic:cNvPicPr>
                  </pic:nvPicPr>
                  <pic:blipFill>
                    <a:blip r:embed="rId9"/>
                    <a:stretch>
                      <a:fillRect/>
                    </a:stretch>
                  </pic:blipFill>
                  <pic:spPr>
                    <a:xfrm>
                      <a:off x="0" y="0"/>
                      <a:ext cx="3122295" cy="3122295"/>
                    </a:xfrm>
                    <a:prstGeom prst="rect">
                      <a:avLst/>
                    </a:prstGeom>
                  </pic:spPr>
                </pic:pic>
              </a:graphicData>
            </a:graphic>
          </wp:anchor>
        </w:drawing>
      </w:r>
    </w:p>
    <w:p w14:paraId="715C7E75" w14:textId="345BA20C" w:rsidR="00752EF3" w:rsidRPr="00C84387" w:rsidRDefault="00752EF3" w:rsidP="004E3B48">
      <w:pPr>
        <w:rPr>
          <w:rFonts w:hint="eastAsia"/>
        </w:rPr>
      </w:pPr>
    </w:p>
    <w:p w14:paraId="046C4C50" w14:textId="250C9630" w:rsidR="00752EF3" w:rsidRPr="00C84387" w:rsidRDefault="00752EF3" w:rsidP="004E3B48">
      <w:pPr>
        <w:rPr>
          <w:rFonts w:hint="eastAsia"/>
        </w:rPr>
      </w:pPr>
    </w:p>
    <w:p w14:paraId="49B84BA4" w14:textId="77777777" w:rsidR="00752EF3" w:rsidRPr="00C84387" w:rsidRDefault="00752EF3" w:rsidP="004E3B48">
      <w:pPr>
        <w:rPr>
          <w:rFonts w:hint="eastAsia"/>
        </w:rPr>
      </w:pPr>
    </w:p>
    <w:p w14:paraId="3E3A9D5B" w14:textId="77777777" w:rsidR="00752EF3" w:rsidRPr="00C84387" w:rsidRDefault="00752EF3" w:rsidP="004E3B48">
      <w:pPr>
        <w:rPr>
          <w:rFonts w:hint="eastAsia"/>
        </w:rPr>
      </w:pPr>
    </w:p>
    <w:p w14:paraId="69B39089" w14:textId="77777777" w:rsidR="00752EF3" w:rsidRPr="00C84387" w:rsidRDefault="00752EF3" w:rsidP="004E3B48">
      <w:pPr>
        <w:rPr>
          <w:rFonts w:hint="eastAsia"/>
        </w:rPr>
      </w:pPr>
    </w:p>
    <w:p w14:paraId="28BCC7DD" w14:textId="1A38271A" w:rsidR="00752EF3" w:rsidRDefault="00752EF3" w:rsidP="004E3B48">
      <w:pPr>
        <w:rPr>
          <w:rFonts w:hint="eastAsia"/>
        </w:rPr>
      </w:pPr>
    </w:p>
    <w:p w14:paraId="7740D6A6" w14:textId="0D77A614" w:rsidR="00C84387" w:rsidRDefault="00C84387" w:rsidP="004E3B48">
      <w:pPr>
        <w:rPr>
          <w:rFonts w:hint="eastAsia"/>
        </w:rPr>
      </w:pPr>
    </w:p>
    <w:p w14:paraId="422B05D6" w14:textId="078BC1E8" w:rsidR="00C84387" w:rsidRDefault="00C84387" w:rsidP="004E3B48">
      <w:pPr>
        <w:rPr>
          <w:rFonts w:hint="eastAsia"/>
        </w:rPr>
      </w:pPr>
    </w:p>
    <w:p w14:paraId="179A889F" w14:textId="1E77FD1A" w:rsidR="00C84387" w:rsidRDefault="00C84387" w:rsidP="004E3B48">
      <w:pPr>
        <w:rPr>
          <w:rFonts w:hint="eastAsia"/>
        </w:rPr>
      </w:pPr>
    </w:p>
    <w:p w14:paraId="7C3590E7" w14:textId="2E04F28B" w:rsidR="00C84387" w:rsidRDefault="00C84387" w:rsidP="004E3B48">
      <w:pPr>
        <w:rPr>
          <w:rFonts w:hint="eastAsia"/>
        </w:rPr>
      </w:pPr>
    </w:p>
    <w:p w14:paraId="0ED98575" w14:textId="49E18D81" w:rsidR="00C84387" w:rsidRDefault="00C84387" w:rsidP="004E3B48">
      <w:pPr>
        <w:rPr>
          <w:rFonts w:hint="eastAsia"/>
        </w:rPr>
      </w:pPr>
    </w:p>
    <w:p w14:paraId="6CFE69F3" w14:textId="7733722E" w:rsidR="00C84387" w:rsidRDefault="00C84387" w:rsidP="004E3B48">
      <w:pPr>
        <w:rPr>
          <w:rFonts w:hint="eastAsia"/>
        </w:rPr>
      </w:pPr>
    </w:p>
    <w:p w14:paraId="0BB045ED" w14:textId="04774847" w:rsidR="00C84387" w:rsidRDefault="00C84387" w:rsidP="004E3B48">
      <w:pPr>
        <w:rPr>
          <w:rFonts w:hint="eastAsia"/>
        </w:rPr>
      </w:pPr>
    </w:p>
    <w:p w14:paraId="6F1C8197" w14:textId="33A467BB" w:rsidR="00C84387" w:rsidRDefault="00C84387" w:rsidP="004E3B48">
      <w:pPr>
        <w:rPr>
          <w:rFonts w:hint="eastAsia"/>
        </w:rPr>
      </w:pPr>
    </w:p>
    <w:p w14:paraId="452C3DBC" w14:textId="77777777" w:rsidR="00C84387" w:rsidRPr="00C84387" w:rsidRDefault="00C84387" w:rsidP="004E3B48">
      <w:pPr>
        <w:rPr>
          <w:rFonts w:hint="eastAsia"/>
        </w:rPr>
      </w:pPr>
    </w:p>
    <w:p w14:paraId="6D4C38EE" w14:textId="6577CB8E" w:rsidR="00752EF3" w:rsidRPr="00C84387" w:rsidRDefault="00C84387" w:rsidP="004E3B48">
      <w:pPr>
        <w:rPr>
          <w:rFonts w:hint="eastAsia"/>
        </w:rPr>
      </w:pPr>
      <w:r w:rsidRPr="00C84387">
        <w:rPr>
          <w:noProof/>
        </w:rPr>
        <mc:AlternateContent>
          <mc:Choice Requires="wps">
            <w:drawing>
              <wp:anchor distT="0" distB="0" distL="114300" distR="114300" simplePos="0" relativeHeight="251665920" behindDoc="0" locked="0" layoutInCell="1" allowOverlap="1" wp14:anchorId="312A3853" wp14:editId="008060F5">
                <wp:simplePos x="0" y="0"/>
                <wp:positionH relativeFrom="column">
                  <wp:posOffset>133349</wp:posOffset>
                </wp:positionH>
                <wp:positionV relativeFrom="paragraph">
                  <wp:posOffset>16510</wp:posOffset>
                </wp:positionV>
                <wp:extent cx="5610225" cy="18097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10225" cy="1809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BF5E7" w14:textId="29027E0C" w:rsidR="00752EF3" w:rsidRPr="00D13B20" w:rsidRDefault="00DB4E00" w:rsidP="00D13B20">
                            <w:pPr>
                              <w:pStyle w:val="1"/>
                            </w:pPr>
                            <w:r w:rsidRPr="00D13B20">
                              <w:t xml:space="preserve">HLN-2012 </w:t>
                            </w:r>
                            <w:r w:rsidR="00C84387" w:rsidRPr="00D13B20">
                              <w:t>Special constant temperature circulator for viscometer</w:t>
                            </w:r>
                          </w:p>
                          <w:p w14:paraId="21057610" w14:textId="77777777" w:rsidR="00752EF3" w:rsidRDefault="00752EF3" w:rsidP="004E3B48">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12A3853" id="_x0000_t202" coordsize="21600,21600" o:spt="202" path="m,l,21600r21600,l21600,xe">
                <v:stroke joinstyle="miter"/>
                <v:path gradientshapeok="t" o:connecttype="rect"/>
              </v:shapetype>
              <v:shape id="文本框 4" o:spid="_x0000_s1026" type="#_x0000_t202" style="position:absolute;margin-left:10.5pt;margin-top:1.3pt;width:441.75pt;height:1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krUAIAAPYEAAAOAAAAZHJzL2Uyb0RvYy54bWysVEuP0zAQviPxHyzfaZLSdnerpqvSVRFS&#10;xa4oiLPr2E2E4zG226T8+h076YOFyyIuydjzzeubGc/u21qRg7CuAp3TbJBSIjSHotK7nH77unp3&#10;S4nzTBdMgRY5PQpH7+dv38waMxVDKEEVwhJ0ot20MTktvTfTJHG8FDVzAzBCo1KCrZnHo90lhWUN&#10;eq9VMkzTSdKALYwFLpzD24dOSefRv5SC+0cpnfBE5RRz8/Fr43cbvsl8xqY7y0xZ8T4N9g9Z1KzS&#10;GPTs6oF5Rva2+sNVXXELDqQfcKgTkLLiItaA1WTpi2o2JTMi1oLkOHOmyf0/t/zzYWOeLPHtB2ix&#10;gYGQxripw8tQTyttHf6YKUE9Ung80yZaTzhejidZOhyOKeGoy27Tu5txJDa5mBvr/EcBNQlCTi32&#10;JdLFDmvnMSRCT5AQTcOqUir2RmnS5HTyHl3+pkELpdHwkmyU/FGJgFP6i5CkKmLO4SJOlFgqSw4M&#10;Z4FxLrSP5UZPiA4oiWFfY9jjg6mI0/Ya47NFjAzan43rSoON9b5Iu/hxSll2+BMDXd2BAt9u276J&#10;WyiO2FsL3dg7w1cV8r9mzj8xi3OO7cTd9Y/4kQqQZ+glSkqwv/52H/A4fqilpMG9yan7uWdWUKI+&#10;aRzMu2w0CosWD6PxzRAP9lqzvdbofb0EbEeGr4ThUQx4r06itFB/xxVfhKioYppj7Jz6k7j03Tbj&#10;E8HFYhFBuFqG+bXeGB5cB3o1LPYeZBWHLdDUcdPTh8sVZ7B/CML2Xp8j6vJczZ8BAAD//wMAUEsD&#10;BBQABgAIAAAAIQAiOoNk4AAAAAgBAAAPAAAAZHJzL2Rvd25yZXYueG1sTI9BS8NAEIXvgv9hGcGb&#10;3TTYmKbZlBIoguihtRdvk+w0CWZ3Y3bbRn+946mehsd7vPlevp5ML840+s5ZBfNZBIJs7XRnGwWH&#10;9+1DCsIHtBp7Z0nBN3lYF7c3OWbaXeyOzvvQCC6xPkMFbQhDJqWvWzLoZ24gy97RjQYDy7GResQL&#10;l5texlGUSIOd5Q8tDlS2VH/uT0bBS7l9w10Vm/SnL59fj5vh6/CxUOr+btqsQASawjUMf/iMDgUz&#10;Ve5ktRe9gnjOUwLfBATby+hxAaJinT4lIItc/h9Q/AIAAP//AwBQSwECLQAUAAYACAAAACEAtoM4&#10;kv4AAADhAQAAEwAAAAAAAAAAAAAAAAAAAAAAW0NvbnRlbnRfVHlwZXNdLnhtbFBLAQItABQABgAI&#10;AAAAIQA4/SH/1gAAAJQBAAALAAAAAAAAAAAAAAAAAC8BAABfcmVscy8ucmVsc1BLAQItABQABgAI&#10;AAAAIQCkPykrUAIAAPYEAAAOAAAAAAAAAAAAAAAAAC4CAABkcnMvZTJvRG9jLnhtbFBLAQItABQA&#10;BgAIAAAAIQAiOoNk4AAAAAgBAAAPAAAAAAAAAAAAAAAAAKoEAABkcnMvZG93bnJldi54bWxQSwUG&#10;AAAAAAQABADzAAAAtwUAAAAA&#10;" filled="f" stroked="f" strokeweight=".5pt">
                <v:textbox>
                  <w:txbxContent>
                    <w:p w14:paraId="35ABF5E7" w14:textId="29027E0C" w:rsidR="00752EF3" w:rsidRPr="00D13B20" w:rsidRDefault="00DB4E00" w:rsidP="00D13B20">
                      <w:pPr>
                        <w:pStyle w:val="1"/>
                      </w:pPr>
                      <w:r w:rsidRPr="00D13B20">
                        <w:t xml:space="preserve">HLN-2012 </w:t>
                      </w:r>
                      <w:r w:rsidR="00C84387" w:rsidRPr="00D13B20">
                        <w:t>Special constant temperature circulator for viscometer</w:t>
                      </w:r>
                    </w:p>
                    <w:p w14:paraId="21057610" w14:textId="77777777" w:rsidR="00752EF3" w:rsidRDefault="00752EF3" w:rsidP="004E3B48">
                      <w:pPr>
                        <w:rPr>
                          <w:rFonts w:hint="eastAsia"/>
                        </w:rPr>
                      </w:pPr>
                    </w:p>
                  </w:txbxContent>
                </v:textbox>
              </v:shape>
            </w:pict>
          </mc:Fallback>
        </mc:AlternateContent>
      </w:r>
    </w:p>
    <w:p w14:paraId="203105E3" w14:textId="749078D0" w:rsidR="00752EF3" w:rsidRPr="00C84387" w:rsidRDefault="00752EF3" w:rsidP="004E3B48">
      <w:pPr>
        <w:rPr>
          <w:rFonts w:hint="eastAsia"/>
        </w:rPr>
      </w:pPr>
    </w:p>
    <w:p w14:paraId="13BBA006" w14:textId="0F045FE1" w:rsidR="00752EF3" w:rsidRPr="00C84387" w:rsidRDefault="00DB4E00" w:rsidP="004E3B48">
      <w:pPr>
        <w:rPr>
          <w:rFonts w:hint="eastAsia"/>
        </w:rPr>
      </w:pPr>
      <w:bookmarkStart w:id="0" w:name="_Hlk166056487"/>
      <w:r w:rsidRPr="00C84387">
        <w:rPr>
          <w:noProof/>
        </w:rPr>
        <mc:AlternateContent>
          <mc:Choice Requires="wps">
            <w:drawing>
              <wp:anchor distT="0" distB="0" distL="114300" distR="114300" simplePos="0" relativeHeight="251654656" behindDoc="1" locked="0" layoutInCell="1" allowOverlap="1" wp14:anchorId="3FC23573" wp14:editId="18894A55">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57778F" id="直接连接符 9"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pt,30pt" to="415.0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WdqgEAAKgDAAAOAAAAZHJzL2Uyb0RvYy54bWysU8tu2zAQvBfoPxC815KcOk0EyzkkaC9F&#10;GyTtBzDU0iLAF5asJf99l7QjB2mBIEEuFMndmZ1ZrtZXkzVsBxi1dx1vFjVn4KTvtdt2/Pevr58u&#10;OItJuF4Y76Dje4j8avPxw3oMLSz94E0PyIjExXYMHR9SCm1VRTmAFXHhAzgKKo9WJDritupRjMRu&#10;TbWs6/Nq9NgH9BJipNubQ5BvCr9SINNPpSIkZjpO2lJZsawPea02a9FuUYRBy6MM8QYVVmhHRWeq&#10;G5EE+4P6HyqrJfroVVpIbyuvlJZQPJCbpn7m5n4QAYoXak4Mc5vi+9HKH7trd4vUhjHENoZbzC4m&#10;hTZ/SR+bSrP2c7NgSkzS5Wr5Zfm5XnEmKXZ20ZReVidswJi+gbcsbzputMtWRCt232OiepT6mJKv&#10;jWMjDdBlvToQneSUXdobOKTdgWK6JwFNoSuTAtcG2U7QGwspwaUmvysVMI6yM0xpY2Zg/TLwmJ+h&#10;UKboNeAZUSp7l2aw1c7j/6qn6VGyOuST/Ce+8/bB9/vyUCVA41AcHkc3z9vTc4GffrDNXwAAAP//&#10;AwBQSwMEFAAGAAgAAAAhANWdwt7aAAAABwEAAA8AAABkcnMvZG93bnJldi54bWxMj8FOwzAQRO9I&#10;/IO1SNxau0WKqhCngiDEBQmRIs7b2MQR9m4Uu2n4e9wTHGdnNPO22i/Bi9lOcWDSsFkrEJY6NgP1&#10;Gj4Oz6sdiJiQDHomq+HHRtjX11cVlobP9G7nNvUil1AsUYNLaSyljJ2zAeOaR0vZ++IpYMpy6qWZ&#10;8JzLg5dbpQoZcKC84HC0jbPdd3sKGuSrfHzhN8+fzeCC50M741Oj9e3N8nAPItkl/YXhgp/Roc5M&#10;Rz6RicJrWG1zUEOh8kfZ3t2pDYjj5VCArCv5n7/+BQAA//8DAFBLAQItABQABgAIAAAAIQC2gziS&#10;/gAAAOEBAAATAAAAAAAAAAAAAAAAAAAAAABbQ29udGVudF9UeXBlc10ueG1sUEsBAi0AFAAGAAgA&#10;AAAhADj9If/WAAAAlAEAAAsAAAAAAAAAAAAAAAAALwEAAF9yZWxzLy5yZWxzUEsBAi0AFAAGAAgA&#10;AAAhAOKm5Z2qAQAAqAMAAA4AAAAAAAAAAAAAAAAALgIAAGRycy9lMm9Eb2MueG1sUEsBAi0AFAAG&#10;AAgAAAAhANWdwt7aAAAABwEAAA8AAAAAAAAAAAAAAAAABAQAAGRycy9kb3ducmV2LnhtbFBLBQYA&#10;AAAABAAEAPMAAAALBQAAAAA=&#10;" strokecolor="#4472c4 [3204]" strokeweight="1.5pt">
                <v:stroke joinstyle="miter"/>
              </v:line>
            </w:pict>
          </mc:Fallback>
        </mc:AlternateContent>
      </w:r>
      <w:r w:rsidRPr="00C84387">
        <w:t>1</w:t>
      </w:r>
      <w:r w:rsidRPr="00C84387">
        <w:t>、</w:t>
      </w:r>
      <w:r w:rsidR="00C84387" w:rsidRPr="00C84387">
        <w:t>Application</w:t>
      </w:r>
    </w:p>
    <w:p w14:paraId="3AD30B36" w14:textId="77777777" w:rsidR="00C84387" w:rsidRPr="00C84387" w:rsidRDefault="00C84387" w:rsidP="004E3B48">
      <w:pPr>
        <w:rPr>
          <w:rFonts w:hint="eastAsia"/>
          <w:lang w:bidi="ar"/>
        </w:rPr>
      </w:pPr>
      <w:r w:rsidRPr="00C84387">
        <w:rPr>
          <w:lang w:bidi="ar"/>
        </w:rPr>
        <w:t>A total solution for users who want to measure viscosity manually, the manual viscosity measurement method is the conventional kinematic viscosity measurement method. A two-hole opening for simultaneous measurements is provided as standard. Users need to carry out room temperature point sample viscosity test, need to support the cooling coil, in the cooling coil through the tap water controller can be precise control of the liquid in the tank at room temperature point;</w:t>
      </w:r>
    </w:p>
    <w:p w14:paraId="55B3656B" w14:textId="3857BF3F" w:rsidR="00752EF3" w:rsidRPr="00C84387" w:rsidRDefault="00DB4E00" w:rsidP="004E3B48">
      <w:pPr>
        <w:rPr>
          <w:rFonts w:hint="eastAsia"/>
        </w:rPr>
      </w:pPr>
      <w:r w:rsidRPr="00C84387">
        <w:rPr>
          <w:noProof/>
        </w:rPr>
        <mc:AlternateContent>
          <mc:Choice Requires="wps">
            <w:drawing>
              <wp:anchor distT="0" distB="0" distL="114300" distR="114300" simplePos="0" relativeHeight="251647488" behindDoc="1" locked="0" layoutInCell="1" allowOverlap="1" wp14:anchorId="65F55247" wp14:editId="0F625EDD">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A8061" id="直接连接符 7" o:spid="_x0000_s1026" style="position:absolute;left:0;text-align:left;flip:y;z-index:-251668992;visibility:visible;mso-wrap-style:square;mso-wrap-distance-left:9pt;mso-wrap-distance-top:0;mso-wrap-distance-right:9pt;mso-wrap-distance-bottom:0;mso-position-horizontal:absolute;mso-position-horizontal-relative:text;mso-position-vertical:absolute;mso-position-vertical-relative:text" from="-1.6pt,29.55pt" to="415.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G9sgEAALIDAAAOAAAAZHJzL2Uyb0RvYy54bWysU8Fu2zAMvQ/YPwi6L7azZWiNOD20aC9F&#10;V2zd7qpMxQIkUZC02Pn7UXLqFtswoMUugizyPb5H0tuLyRp2gBA1uo43q5ozcBJ77fYd//5w/eGM&#10;s5iE64VBBx0/QuQXu/fvtqNvYY0Dmh4CIxIX29F3fEjJt1UV5QBWxBV6cBRUGKxI9Bn2VR/ESOzW&#10;VOu6/lyNGHofUEKM9Ho1B/mu8CsFMn1RKkJipuOkLZUzlPMxn9VuK9p9EH7Q8iRDvEGFFdpR0YXq&#10;SiTBfgb9B5XVMmBElVYSbYVKaQnFA7lp6t/cfBuEh+KFmhP90qb4/2jl3eHS3Qdqw+hjG/19yC4m&#10;FSxTRvsfNNPii5SyqbTtuLQNpsQkPW7W582nzYYzSbGPZ03pajWzZDYfYroBtCxfOm60y6ZEKw63&#10;MVFlSn1Kyc/GsZHKntebmehZWLmlo4E57SsopnsSMEssOwOXJrCDoGkLKcGlJk+YChhH2RmmtDEL&#10;sC46/gk85WcolH16DXhBlMro0gK22mH4W/U0PUlWcz7Jf+E7Xx+xP5aRlQAtRnF4WuK8eS+/C/z5&#10;V9v9AgAA//8DAFBLAwQUAAYACAAAACEA3RYfB94AAAAIAQAADwAAAGRycy9kb3ducmV2LnhtbEyP&#10;zU7DMBCE70i8g7VI3Fq7rWhLiFMh+sOBE4UHcOMliWqvQ+y0oU/P9gS33Z3R7Df5avBOnLCLTSAN&#10;k7ECgVQG21Cl4fNjO1qCiMmQNS4QavjBCKvi9iY3mQ1nesfTPlWCQyhmRkOdUptJGcsavYnj0CKx&#10;9hU6bxKvXSVtZ84c7p2cKjWX3jTEH2rT4kuN5XHfew0btZDutanW8+P2e7O7yPXbrr9ofX83PD+B&#10;SDikPzNc8RkdCmY6hJ5sFE7DaDZlp4aHxwkI1pczxcPheliALHL5v0DxCwAA//8DAFBLAQItABQA&#10;BgAIAAAAIQC2gziS/gAAAOEBAAATAAAAAAAAAAAAAAAAAAAAAABbQ29udGVudF9UeXBlc10ueG1s&#10;UEsBAi0AFAAGAAgAAAAhADj9If/WAAAAlAEAAAsAAAAAAAAAAAAAAAAALwEAAF9yZWxzLy5yZWxz&#10;UEsBAi0AFAAGAAgAAAAhAIY/Ab2yAQAAsgMAAA4AAAAAAAAAAAAAAAAALgIAAGRycy9lMm9Eb2Mu&#10;eG1sUEsBAi0AFAAGAAgAAAAhAN0WHwfeAAAACAEAAA8AAAAAAAAAAAAAAAAADAQAAGRycy9kb3du&#10;cmV2LnhtbFBLBQYAAAAABAAEAPMAAAAXBQAAAAA=&#10;" strokecolor="#4472c4 [3204]" strokeweight="1.5pt">
                <v:stroke joinstyle="miter"/>
              </v:line>
            </w:pict>
          </mc:Fallback>
        </mc:AlternateContent>
      </w:r>
      <w:r w:rsidRPr="00C84387">
        <w:t>2</w:t>
      </w:r>
      <w:r w:rsidRPr="00C84387">
        <w:t>、</w:t>
      </w:r>
      <w:r w:rsidR="00C84387" w:rsidRPr="00C84387">
        <w:t>Features</w:t>
      </w:r>
    </w:p>
    <w:p w14:paraId="0DA5730D" w14:textId="77777777" w:rsidR="00C84387" w:rsidRPr="00C84387" w:rsidRDefault="00C84387" w:rsidP="004E3B48">
      <w:pPr>
        <w:rPr>
          <w:rFonts w:hint="eastAsia"/>
          <w:lang w:bidi="ar"/>
        </w:rPr>
      </w:pPr>
      <w:r w:rsidRPr="00C84387">
        <w:rPr>
          <w:lang w:bidi="ar"/>
        </w:rPr>
        <w:t xml:space="preserve">1. maintenance-free pressure/suction pump, resistant to </w:t>
      </w:r>
      <w:proofErr w:type="spellStart"/>
      <w:r w:rsidRPr="00C84387">
        <w:rPr>
          <w:lang w:bidi="ar"/>
        </w:rPr>
        <w:t>fibre</w:t>
      </w:r>
      <w:proofErr w:type="spellEnd"/>
      <w:r w:rsidRPr="00C84387">
        <w:rPr>
          <w:lang w:bidi="ar"/>
        </w:rPr>
        <w:t xml:space="preserve"> and metal particulate matter, while the bath can be stirred horizontally and vertically in both directions to make the mixing more uniform, the pump pressure and flow rate automatically adapted to the external load;</w:t>
      </w:r>
    </w:p>
    <w:p w14:paraId="1F3B7691" w14:textId="77777777" w:rsidR="00C84387" w:rsidRPr="00C84387" w:rsidRDefault="00C84387" w:rsidP="004E3B48">
      <w:pPr>
        <w:rPr>
          <w:rFonts w:hint="eastAsia"/>
          <w:lang w:bidi="ar"/>
        </w:rPr>
      </w:pPr>
      <w:r w:rsidRPr="00C84387">
        <w:rPr>
          <w:lang w:bidi="ar"/>
        </w:rPr>
        <w:t>2. low liquid level protection, can be alarmed with light and sound reminders at the same time;</w:t>
      </w:r>
    </w:p>
    <w:p w14:paraId="47405F09" w14:textId="77777777" w:rsidR="00C84387" w:rsidRPr="00C84387" w:rsidRDefault="00C84387" w:rsidP="004E3B48">
      <w:pPr>
        <w:rPr>
          <w:rFonts w:hint="eastAsia"/>
          <w:lang w:bidi="ar"/>
        </w:rPr>
      </w:pPr>
      <w:r w:rsidRPr="00C84387">
        <w:rPr>
          <w:lang w:bidi="ar"/>
        </w:rPr>
        <w:lastRenderedPageBreak/>
        <w:t xml:space="preserve">3. and liquid or </w:t>
      </w:r>
      <w:proofErr w:type="spellStart"/>
      <w:r w:rsidRPr="00C84387">
        <w:rPr>
          <w:lang w:bidi="ar"/>
        </w:rPr>
        <w:t>vapour</w:t>
      </w:r>
      <w:proofErr w:type="spellEnd"/>
      <w:r w:rsidRPr="00C84387">
        <w:rPr>
          <w:lang w:bidi="ar"/>
        </w:rPr>
        <w:t xml:space="preserve"> contact parts using high-performance stainless steel and high-performance plastics;</w:t>
      </w:r>
    </w:p>
    <w:p w14:paraId="0B8AA541" w14:textId="24F19A1C" w:rsidR="00C84387" w:rsidRPr="00C84387" w:rsidRDefault="00C84387" w:rsidP="004E3B48">
      <w:pPr>
        <w:rPr>
          <w:rFonts w:hint="eastAsia"/>
          <w:lang w:bidi="ar"/>
        </w:rPr>
      </w:pPr>
      <w:r w:rsidRPr="00C84387">
        <w:rPr>
          <w:lang w:bidi="ar"/>
        </w:rPr>
        <w:t>4. Pt100 temperature sensor, can be multi-point temperature calibration;</w:t>
      </w:r>
    </w:p>
    <w:p w14:paraId="2D14B5B9" w14:textId="60F25EF1" w:rsidR="00752EF3" w:rsidRPr="00C84387" w:rsidRDefault="00C84387" w:rsidP="004E3B48">
      <w:pPr>
        <w:rPr>
          <w:rFonts w:hint="eastAsia"/>
          <w:lang w:bidi="ar"/>
        </w:rPr>
      </w:pPr>
      <w:r w:rsidRPr="00C84387">
        <w:rPr>
          <w:lang w:bidi="ar"/>
        </w:rPr>
        <w:t>5. internal circulation, porous capillary viscometer test position.</w:t>
      </w:r>
    </w:p>
    <w:p w14:paraId="0E8C4CC8" w14:textId="2291FD3A" w:rsidR="00752EF3" w:rsidRPr="00C84387" w:rsidRDefault="00DB4E00" w:rsidP="004E3B48">
      <w:pPr>
        <w:pStyle w:val="a8"/>
      </w:pPr>
      <w:r w:rsidRPr="00C84387">
        <w:t>3、</w:t>
      </w:r>
      <w:bookmarkStart w:id="1" w:name="_Hlk166057210"/>
      <w:r w:rsidR="00C84387" w:rsidRPr="00C84387">
        <w:t>Technical Parameters</w:t>
      </w:r>
      <w:bookmarkEnd w:id="1"/>
    </w:p>
    <w:tbl>
      <w:tblPr>
        <w:tblStyle w:val="-5"/>
        <w:tblW w:w="8481"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3079"/>
        <w:gridCol w:w="5402"/>
      </w:tblGrid>
      <w:tr w:rsidR="00C84387" w:rsidRPr="00C84387" w14:paraId="568DDC2A" w14:textId="77777777" w:rsidTr="00700DD2">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op w:val="single" w:sz="4" w:space="0" w:color="auto"/>
              <w:left w:val="single" w:sz="4" w:space="0" w:color="auto"/>
              <w:bottom w:val="single" w:sz="4" w:space="0" w:color="auto"/>
              <w:tl2br w:val="nil"/>
              <w:tr2bl w:val="nil"/>
            </w:tcBorders>
            <w:shd w:val="clear" w:color="auto" w:fill="FFFFFF" w:themeFill="background1"/>
          </w:tcPr>
          <w:bookmarkEnd w:id="0"/>
          <w:p w14:paraId="376A4E94" w14:textId="31D2DB48" w:rsidR="00C84387" w:rsidRPr="00C84387" w:rsidRDefault="00C84387" w:rsidP="004E3B48">
            <w:pPr>
              <w:rPr>
                <w:rFonts w:hint="eastAsia"/>
                <w:lang w:bidi="ar"/>
              </w:rPr>
            </w:pPr>
            <w:r w:rsidRPr="003C5838">
              <w:rPr>
                <w:rFonts w:hint="eastAsia"/>
              </w:rPr>
              <w:t>Model</w:t>
            </w:r>
          </w:p>
        </w:tc>
        <w:tc>
          <w:tcPr>
            <w:tcW w:w="540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045546E8" w14:textId="77777777" w:rsidR="00C84387" w:rsidRPr="00C84387" w:rsidRDefault="00C84387" w:rsidP="004E3B48">
            <w:pPr>
              <w:cnfStyle w:val="100000000000" w:firstRow="1" w:lastRow="0" w:firstColumn="0" w:lastColumn="0" w:oddVBand="0" w:evenVBand="0" w:oddHBand="0" w:evenHBand="0" w:firstRowFirstColumn="0" w:firstRowLastColumn="0" w:lastRowFirstColumn="0" w:lastRowLastColumn="0"/>
              <w:rPr>
                <w:rFonts w:hint="eastAsia"/>
                <w:lang w:bidi="ar"/>
              </w:rPr>
            </w:pPr>
            <w:r w:rsidRPr="00C84387">
              <w:rPr>
                <w:lang w:bidi="ar"/>
              </w:rPr>
              <w:t>HLN-2012</w:t>
            </w:r>
          </w:p>
        </w:tc>
      </w:tr>
      <w:tr w:rsidR="00C84387" w:rsidRPr="00C84387" w14:paraId="33302E70" w14:textId="77777777" w:rsidTr="00700DD2">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op w:val="single" w:sz="4" w:space="0" w:color="auto"/>
              <w:tl2br w:val="nil"/>
              <w:tr2bl w:val="nil"/>
            </w:tcBorders>
            <w:shd w:val="clear" w:color="auto" w:fill="FFFFFF" w:themeFill="background1"/>
          </w:tcPr>
          <w:p w14:paraId="1B4425B4" w14:textId="20473FB4" w:rsidR="00C84387" w:rsidRPr="00C84387" w:rsidRDefault="00C84387" w:rsidP="004E3B48">
            <w:pPr>
              <w:rPr>
                <w:rFonts w:hint="eastAsia"/>
                <w:lang w:bidi="ar"/>
              </w:rPr>
            </w:pPr>
            <w:r w:rsidRPr="003C5838">
              <w:rPr>
                <w:rFonts w:hint="eastAsia"/>
              </w:rPr>
              <w:t>Item No.</w:t>
            </w:r>
          </w:p>
        </w:tc>
        <w:tc>
          <w:tcPr>
            <w:tcW w:w="5402" w:type="dxa"/>
            <w:tcBorders>
              <w:top w:val="single" w:sz="4" w:space="0" w:color="auto"/>
              <w:tl2br w:val="nil"/>
              <w:tr2bl w:val="nil"/>
            </w:tcBorders>
            <w:shd w:val="clear" w:color="auto" w:fill="FFFFFF" w:themeFill="background1"/>
            <w:vAlign w:val="center"/>
          </w:tcPr>
          <w:p w14:paraId="20673A31" w14:textId="77777777"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1032123001</w:t>
            </w:r>
          </w:p>
        </w:tc>
      </w:tr>
      <w:tr w:rsidR="00C84387" w:rsidRPr="00C84387" w14:paraId="55C6046B" w14:textId="77777777" w:rsidTr="00700DD2">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5A7240D9" w14:textId="528F86E9" w:rsidR="00C84387" w:rsidRPr="00C84387" w:rsidRDefault="00C84387" w:rsidP="004E3B48">
            <w:pPr>
              <w:rPr>
                <w:rFonts w:hint="eastAsia"/>
                <w:lang w:bidi="ar"/>
              </w:rPr>
            </w:pPr>
            <w:r w:rsidRPr="003C5838">
              <w:rPr>
                <w:rFonts w:hint="eastAsia"/>
              </w:rPr>
              <w:t>Temperature control range (</w:t>
            </w:r>
            <w:r w:rsidRPr="003C5838">
              <w:rPr>
                <w:rFonts w:hint="eastAsia"/>
              </w:rPr>
              <w:t>℃</w:t>
            </w:r>
            <w:r w:rsidRPr="003C5838">
              <w:rPr>
                <w:rFonts w:hint="eastAsia"/>
              </w:rPr>
              <w:t>)</w:t>
            </w:r>
          </w:p>
        </w:tc>
        <w:tc>
          <w:tcPr>
            <w:tcW w:w="5402" w:type="dxa"/>
            <w:tcBorders>
              <w:tl2br w:val="nil"/>
              <w:tr2bl w:val="nil"/>
            </w:tcBorders>
            <w:shd w:val="clear" w:color="auto" w:fill="FFFFFF" w:themeFill="background1"/>
            <w:vAlign w:val="center"/>
          </w:tcPr>
          <w:p w14:paraId="6C2EAD94" w14:textId="77777777"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20~100</w:t>
            </w:r>
            <w:r w:rsidRPr="00C84387">
              <w:rPr>
                <w:rFonts w:ascii="宋体" w:hAnsi="宋体" w:hint="eastAsia"/>
                <w:lang w:bidi="ar"/>
              </w:rPr>
              <w:t>℃</w:t>
            </w:r>
          </w:p>
        </w:tc>
      </w:tr>
      <w:tr w:rsidR="00C84387" w:rsidRPr="00C84387" w14:paraId="1508E172" w14:textId="77777777" w:rsidTr="00700DD2">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28A46E3D" w14:textId="568BA112" w:rsidR="00C84387" w:rsidRPr="00C84387" w:rsidRDefault="00C84387" w:rsidP="004E3B48">
            <w:pPr>
              <w:rPr>
                <w:rFonts w:hint="eastAsia"/>
                <w:lang w:bidi="ar"/>
              </w:rPr>
            </w:pPr>
            <w:r w:rsidRPr="003C5838">
              <w:rPr>
                <w:rFonts w:hint="eastAsia"/>
              </w:rPr>
              <w:t>Volume (L)</w:t>
            </w:r>
          </w:p>
        </w:tc>
        <w:tc>
          <w:tcPr>
            <w:tcW w:w="5402" w:type="dxa"/>
            <w:tcBorders>
              <w:tl2br w:val="nil"/>
              <w:tr2bl w:val="nil"/>
            </w:tcBorders>
            <w:shd w:val="clear" w:color="auto" w:fill="FFFFFF" w:themeFill="background1"/>
            <w:vAlign w:val="center"/>
          </w:tcPr>
          <w:p w14:paraId="4725ED2E" w14:textId="77777777"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12L</w:t>
            </w:r>
          </w:p>
        </w:tc>
      </w:tr>
      <w:tr w:rsidR="00C84387" w:rsidRPr="00C84387" w14:paraId="204FF41F" w14:textId="77777777" w:rsidTr="00700DD2">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10BD7CD4" w14:textId="60571D38" w:rsidR="00C84387" w:rsidRPr="00C84387" w:rsidRDefault="00C84387" w:rsidP="004E3B48">
            <w:pPr>
              <w:rPr>
                <w:rFonts w:hint="eastAsia"/>
                <w:lang w:bidi="ar"/>
              </w:rPr>
            </w:pPr>
            <w:r w:rsidRPr="003C5838">
              <w:rPr>
                <w:rFonts w:hint="eastAsia"/>
              </w:rPr>
              <w:t>Temperature control precision (</w:t>
            </w:r>
            <w:r w:rsidRPr="003C5838">
              <w:rPr>
                <w:rFonts w:hint="eastAsia"/>
              </w:rPr>
              <w:t>℃</w:t>
            </w:r>
            <w:r w:rsidRPr="003C5838">
              <w:rPr>
                <w:rFonts w:hint="eastAsia"/>
              </w:rPr>
              <w:t>)</w:t>
            </w:r>
          </w:p>
        </w:tc>
        <w:tc>
          <w:tcPr>
            <w:tcW w:w="5402" w:type="dxa"/>
            <w:tcBorders>
              <w:tl2br w:val="nil"/>
              <w:tr2bl w:val="nil"/>
            </w:tcBorders>
            <w:shd w:val="clear" w:color="auto" w:fill="FFFFFF" w:themeFill="background1"/>
            <w:vAlign w:val="center"/>
          </w:tcPr>
          <w:p w14:paraId="506A7D26" w14:textId="77777777"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0.05</w:t>
            </w:r>
            <w:r w:rsidRPr="00C84387">
              <w:rPr>
                <w:rFonts w:ascii="宋体" w:hAnsi="宋体" w:hint="eastAsia"/>
                <w:lang w:bidi="ar"/>
              </w:rPr>
              <w:t>℃</w:t>
            </w:r>
          </w:p>
        </w:tc>
      </w:tr>
      <w:tr w:rsidR="00C84387" w:rsidRPr="00C84387" w14:paraId="37C6B967" w14:textId="77777777" w:rsidTr="004E3B48">
        <w:trPr>
          <w:trHeight w:hRule="exact" w:val="706"/>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36551085" w14:textId="07C823DA" w:rsidR="00C84387" w:rsidRPr="00C84387" w:rsidRDefault="00C84387" w:rsidP="004E3B48">
            <w:pPr>
              <w:rPr>
                <w:rFonts w:hint="eastAsia"/>
                <w:lang w:bidi="ar"/>
              </w:rPr>
            </w:pPr>
            <w:r w:rsidRPr="003C5838">
              <w:rPr>
                <w:rFonts w:hint="eastAsia"/>
              </w:rPr>
              <w:t>Display precision (</w:t>
            </w:r>
            <w:r w:rsidRPr="003C5838">
              <w:rPr>
                <w:rFonts w:hint="eastAsia"/>
              </w:rPr>
              <w:t>℃</w:t>
            </w:r>
            <w:r w:rsidRPr="003C5838">
              <w:rPr>
                <w:rFonts w:hint="eastAsia"/>
              </w:rPr>
              <w:t>)</w:t>
            </w:r>
          </w:p>
        </w:tc>
        <w:tc>
          <w:tcPr>
            <w:tcW w:w="5402" w:type="dxa"/>
            <w:tcBorders>
              <w:tl2br w:val="nil"/>
              <w:tr2bl w:val="nil"/>
            </w:tcBorders>
            <w:shd w:val="clear" w:color="auto" w:fill="FFFFFF" w:themeFill="background1"/>
            <w:vAlign w:val="center"/>
          </w:tcPr>
          <w:p w14:paraId="78678E30" w14:textId="77777777"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±0.01</w:t>
            </w:r>
          </w:p>
        </w:tc>
      </w:tr>
      <w:tr w:rsidR="00C84387" w:rsidRPr="00C84387" w14:paraId="70D6252A" w14:textId="77777777" w:rsidTr="004E3B48">
        <w:trPr>
          <w:trHeight w:hRule="exact" w:val="798"/>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5DC388E5" w14:textId="0239A848" w:rsidR="00C84387" w:rsidRPr="00C84387" w:rsidRDefault="00C84387" w:rsidP="004E3B48">
            <w:pPr>
              <w:rPr>
                <w:rFonts w:hint="eastAsia"/>
                <w:lang w:bidi="ar"/>
              </w:rPr>
            </w:pPr>
            <w:r w:rsidRPr="003C5838">
              <w:rPr>
                <w:rFonts w:hint="eastAsia"/>
              </w:rPr>
              <w:t>Display temperature mode</w:t>
            </w:r>
          </w:p>
        </w:tc>
        <w:tc>
          <w:tcPr>
            <w:tcW w:w="5402" w:type="dxa"/>
            <w:tcBorders>
              <w:tl2br w:val="nil"/>
              <w:tr2bl w:val="nil"/>
            </w:tcBorders>
            <w:shd w:val="clear" w:color="auto" w:fill="FFFFFF" w:themeFill="background1"/>
            <w:vAlign w:val="center"/>
          </w:tcPr>
          <w:p w14:paraId="3167A949" w14:textId="77777777"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LED</w:t>
            </w:r>
          </w:p>
        </w:tc>
      </w:tr>
      <w:tr w:rsidR="00C84387" w:rsidRPr="00C84387" w14:paraId="77AB2C8F" w14:textId="77777777" w:rsidTr="00700DD2">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625CBFAE" w14:textId="15D37D30" w:rsidR="00C84387" w:rsidRPr="00C84387" w:rsidRDefault="00C84387" w:rsidP="004E3B48">
            <w:pPr>
              <w:rPr>
                <w:rFonts w:hint="eastAsia"/>
                <w:lang w:bidi="ar"/>
              </w:rPr>
            </w:pPr>
            <w:r w:rsidRPr="003C5838">
              <w:rPr>
                <w:rFonts w:hint="eastAsia"/>
              </w:rPr>
              <w:t>Setting mode</w:t>
            </w:r>
          </w:p>
        </w:tc>
        <w:tc>
          <w:tcPr>
            <w:tcW w:w="5402" w:type="dxa"/>
            <w:tcBorders>
              <w:tl2br w:val="nil"/>
              <w:tr2bl w:val="nil"/>
            </w:tcBorders>
            <w:shd w:val="clear" w:color="auto" w:fill="FFFFFF" w:themeFill="background1"/>
            <w:vAlign w:val="center"/>
          </w:tcPr>
          <w:p w14:paraId="1B326721" w14:textId="45FC76CE"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Pr>
                <w:rFonts w:hint="eastAsia"/>
                <w:lang w:bidi="ar"/>
              </w:rPr>
              <w:t>B</w:t>
            </w:r>
            <w:r>
              <w:rPr>
                <w:lang w:bidi="ar"/>
              </w:rPr>
              <w:t>utton</w:t>
            </w:r>
          </w:p>
        </w:tc>
      </w:tr>
      <w:tr w:rsidR="00C84387" w:rsidRPr="00C84387" w14:paraId="4C42E1E8" w14:textId="77777777" w:rsidTr="00700DD2">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7CD96667" w14:textId="6E1F211C" w:rsidR="00C84387" w:rsidRPr="00C84387" w:rsidRDefault="00C84387" w:rsidP="004E3B48">
            <w:pPr>
              <w:rPr>
                <w:rFonts w:hint="eastAsia"/>
                <w:lang w:bidi="ar"/>
              </w:rPr>
            </w:pPr>
            <w:r w:rsidRPr="003C5838">
              <w:rPr>
                <w:rFonts w:hint="eastAsia"/>
              </w:rPr>
              <w:t>External temperature sensor</w:t>
            </w:r>
          </w:p>
        </w:tc>
        <w:tc>
          <w:tcPr>
            <w:tcW w:w="5402" w:type="dxa"/>
            <w:tcBorders>
              <w:tl2br w:val="nil"/>
              <w:tr2bl w:val="nil"/>
            </w:tcBorders>
            <w:shd w:val="clear" w:color="auto" w:fill="FFFFFF" w:themeFill="background1"/>
            <w:vAlign w:val="center"/>
          </w:tcPr>
          <w:p w14:paraId="3B3A7262" w14:textId="77777777"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PT100</w:t>
            </w:r>
          </w:p>
        </w:tc>
      </w:tr>
      <w:tr w:rsidR="00C84387" w:rsidRPr="00C84387" w14:paraId="100DF55D" w14:textId="77777777" w:rsidTr="00700DD2">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3CE165FC" w14:textId="0BB468BC" w:rsidR="00C84387" w:rsidRPr="00C84387" w:rsidRDefault="00C84387" w:rsidP="004E3B48">
            <w:pPr>
              <w:rPr>
                <w:rFonts w:hint="eastAsia"/>
                <w:lang w:bidi="ar"/>
              </w:rPr>
            </w:pPr>
            <w:r w:rsidRPr="003C5838">
              <w:rPr>
                <w:rFonts w:hint="eastAsia"/>
              </w:rPr>
              <w:t>Ambient temperature (</w:t>
            </w:r>
            <w:r w:rsidRPr="003C5838">
              <w:rPr>
                <w:rFonts w:hint="eastAsia"/>
              </w:rPr>
              <w:t>℃</w:t>
            </w:r>
            <w:r w:rsidRPr="003C5838">
              <w:rPr>
                <w:rFonts w:hint="eastAsia"/>
              </w:rPr>
              <w:t>)</w:t>
            </w:r>
          </w:p>
        </w:tc>
        <w:tc>
          <w:tcPr>
            <w:tcW w:w="5402" w:type="dxa"/>
            <w:tcBorders>
              <w:tl2br w:val="nil"/>
              <w:tr2bl w:val="nil"/>
            </w:tcBorders>
            <w:shd w:val="clear" w:color="auto" w:fill="FFFFFF" w:themeFill="background1"/>
            <w:vAlign w:val="center"/>
          </w:tcPr>
          <w:p w14:paraId="2E12532F" w14:textId="77777777"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5~32</w:t>
            </w:r>
          </w:p>
        </w:tc>
      </w:tr>
      <w:tr w:rsidR="00C84387" w:rsidRPr="00C84387" w14:paraId="08E5FA25" w14:textId="77777777" w:rsidTr="00700DD2">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028AA89C" w14:textId="01A55E76" w:rsidR="00C84387" w:rsidRPr="00C84387" w:rsidRDefault="00C84387" w:rsidP="004E3B48">
            <w:pPr>
              <w:rPr>
                <w:rFonts w:hint="eastAsia"/>
                <w:lang w:bidi="ar"/>
              </w:rPr>
            </w:pPr>
            <w:r w:rsidRPr="003C5838">
              <w:rPr>
                <w:rFonts w:hint="eastAsia"/>
              </w:rPr>
              <w:t>Power supply voltage (V)</w:t>
            </w:r>
          </w:p>
        </w:tc>
        <w:tc>
          <w:tcPr>
            <w:tcW w:w="5402" w:type="dxa"/>
            <w:tcBorders>
              <w:tl2br w:val="nil"/>
              <w:tr2bl w:val="nil"/>
            </w:tcBorders>
            <w:shd w:val="clear" w:color="auto" w:fill="FFFFFF" w:themeFill="background1"/>
            <w:vAlign w:val="center"/>
          </w:tcPr>
          <w:p w14:paraId="1C732883" w14:textId="77777777"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200~230</w:t>
            </w:r>
          </w:p>
        </w:tc>
      </w:tr>
      <w:tr w:rsidR="00C84387" w:rsidRPr="00C84387" w14:paraId="567D600A" w14:textId="77777777" w:rsidTr="00700DD2">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79BA0BAB" w14:textId="7BBE4033" w:rsidR="00C84387" w:rsidRPr="00C84387" w:rsidRDefault="00C84387" w:rsidP="004E3B48">
            <w:pPr>
              <w:rPr>
                <w:rFonts w:hint="eastAsia"/>
                <w:lang w:bidi="ar"/>
              </w:rPr>
            </w:pPr>
            <w:r w:rsidRPr="003C5838">
              <w:rPr>
                <w:rFonts w:hint="eastAsia"/>
              </w:rPr>
              <w:t>Circulation mode</w:t>
            </w:r>
          </w:p>
        </w:tc>
        <w:tc>
          <w:tcPr>
            <w:tcW w:w="5402" w:type="dxa"/>
            <w:tcBorders>
              <w:tl2br w:val="nil"/>
              <w:tr2bl w:val="nil"/>
            </w:tcBorders>
            <w:shd w:val="clear" w:color="auto" w:fill="FFFFFF" w:themeFill="background1"/>
            <w:vAlign w:val="center"/>
          </w:tcPr>
          <w:p w14:paraId="715EA218" w14:textId="560DACCD"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Pr>
                <w:rFonts w:hint="eastAsia"/>
                <w:lang w:bidi="ar"/>
              </w:rPr>
              <w:t>I</w:t>
            </w:r>
            <w:r>
              <w:rPr>
                <w:lang w:bidi="ar"/>
              </w:rPr>
              <w:t>nternal and external calibration</w:t>
            </w:r>
          </w:p>
        </w:tc>
      </w:tr>
      <w:tr w:rsidR="00C84387" w:rsidRPr="00C84387" w14:paraId="00145102" w14:textId="77777777" w:rsidTr="00700DD2">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22DA3A13" w14:textId="5C705068" w:rsidR="00C84387" w:rsidRPr="00C84387" w:rsidRDefault="00C84387" w:rsidP="004E3B48">
            <w:pPr>
              <w:rPr>
                <w:rFonts w:hint="eastAsia"/>
                <w:lang w:bidi="ar"/>
              </w:rPr>
            </w:pPr>
            <w:r w:rsidRPr="003C5838">
              <w:rPr>
                <w:rFonts w:hint="eastAsia"/>
              </w:rPr>
              <w:t>Flow rate (L/min)</w:t>
            </w:r>
          </w:p>
        </w:tc>
        <w:tc>
          <w:tcPr>
            <w:tcW w:w="5402" w:type="dxa"/>
            <w:tcBorders>
              <w:tl2br w:val="nil"/>
              <w:tr2bl w:val="nil"/>
            </w:tcBorders>
            <w:shd w:val="clear" w:color="auto" w:fill="FFFFFF" w:themeFill="background1"/>
            <w:vAlign w:val="center"/>
          </w:tcPr>
          <w:p w14:paraId="28F2A799" w14:textId="77777777"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12</w:t>
            </w:r>
          </w:p>
        </w:tc>
      </w:tr>
      <w:tr w:rsidR="00C84387" w:rsidRPr="00C84387" w14:paraId="70082AE9" w14:textId="77777777" w:rsidTr="00700DD2">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26746496" w14:textId="60173B8E" w:rsidR="00C84387" w:rsidRPr="00C84387" w:rsidRDefault="00C84387" w:rsidP="004E3B48">
            <w:pPr>
              <w:rPr>
                <w:rFonts w:hint="eastAsia"/>
                <w:lang w:bidi="ar"/>
              </w:rPr>
            </w:pPr>
            <w:r w:rsidRPr="003C5838">
              <w:rPr>
                <w:rFonts w:hint="eastAsia"/>
              </w:rPr>
              <w:t>Lift(M)(Max/Rated)</w:t>
            </w:r>
          </w:p>
        </w:tc>
        <w:tc>
          <w:tcPr>
            <w:tcW w:w="5402" w:type="dxa"/>
            <w:tcBorders>
              <w:tl2br w:val="nil"/>
              <w:tr2bl w:val="nil"/>
            </w:tcBorders>
            <w:shd w:val="clear" w:color="auto" w:fill="FFFFFF" w:themeFill="background1"/>
            <w:vAlign w:val="center"/>
          </w:tcPr>
          <w:p w14:paraId="5A43A46F" w14:textId="77777777"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3.0/2.0</w:t>
            </w:r>
          </w:p>
        </w:tc>
      </w:tr>
      <w:tr w:rsidR="00C84387" w:rsidRPr="00C84387" w14:paraId="370314AE" w14:textId="77777777" w:rsidTr="00700DD2">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04631EC4" w14:textId="294EA811" w:rsidR="00C84387" w:rsidRPr="00C84387" w:rsidRDefault="00C84387" w:rsidP="004E3B48">
            <w:pPr>
              <w:rPr>
                <w:rFonts w:hint="eastAsia"/>
                <w:lang w:bidi="ar"/>
              </w:rPr>
            </w:pPr>
            <w:r w:rsidRPr="003C5838">
              <w:rPr>
                <w:rFonts w:hint="eastAsia"/>
              </w:rPr>
              <w:t>Circulation interface</w:t>
            </w:r>
          </w:p>
        </w:tc>
        <w:tc>
          <w:tcPr>
            <w:tcW w:w="5402" w:type="dxa"/>
            <w:tcBorders>
              <w:tl2br w:val="nil"/>
              <w:tr2bl w:val="nil"/>
            </w:tcBorders>
            <w:shd w:val="clear" w:color="auto" w:fill="FFFFFF" w:themeFill="background1"/>
            <w:vAlign w:val="center"/>
          </w:tcPr>
          <w:p w14:paraId="699FEAE4" w14:textId="2F5BC854"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10mm</w:t>
            </w:r>
            <w:r>
              <w:rPr>
                <w:lang w:bidi="ar"/>
              </w:rPr>
              <w:t xml:space="preserve"> </w:t>
            </w:r>
            <w:r w:rsidRPr="00C84387">
              <w:rPr>
                <w:rFonts w:hint="eastAsia"/>
                <w:lang w:bidi="ar"/>
              </w:rPr>
              <w:t>Pagoda Fitting</w:t>
            </w:r>
            <w:r w:rsidRPr="00C84387">
              <w:rPr>
                <w:lang w:bidi="ar"/>
              </w:rPr>
              <w:t xml:space="preserve"> </w:t>
            </w:r>
          </w:p>
        </w:tc>
      </w:tr>
      <w:tr w:rsidR="00C84387" w:rsidRPr="00C84387" w14:paraId="32218ADC" w14:textId="77777777" w:rsidTr="00C84387">
        <w:trPr>
          <w:trHeight w:hRule="exact" w:val="721"/>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0C3D279D" w14:textId="10516F9D" w:rsidR="00C84387" w:rsidRPr="00C84387" w:rsidRDefault="00C84387" w:rsidP="004E3B48">
            <w:pPr>
              <w:rPr>
                <w:rFonts w:hint="eastAsia"/>
                <w:lang w:bidi="ar"/>
              </w:rPr>
            </w:pPr>
            <w:r w:rsidRPr="003C5838">
              <w:rPr>
                <w:rFonts w:hint="eastAsia"/>
              </w:rPr>
              <w:t>Opening size(mm)(</w:t>
            </w:r>
            <w:proofErr w:type="spellStart"/>
            <w:r w:rsidRPr="003C5838">
              <w:rPr>
                <w:rFonts w:hint="eastAsia"/>
              </w:rPr>
              <w:t>WxDxH</w:t>
            </w:r>
            <w:proofErr w:type="spellEnd"/>
            <w:r w:rsidRPr="003C5838">
              <w:rPr>
                <w:rFonts w:hint="eastAsia"/>
              </w:rPr>
              <w:t>)</w:t>
            </w:r>
          </w:p>
        </w:tc>
        <w:tc>
          <w:tcPr>
            <w:tcW w:w="5402" w:type="dxa"/>
            <w:tcBorders>
              <w:tl2br w:val="nil"/>
              <w:tr2bl w:val="nil"/>
            </w:tcBorders>
            <w:shd w:val="clear" w:color="auto" w:fill="FFFFFF" w:themeFill="background1"/>
            <w:vAlign w:val="center"/>
          </w:tcPr>
          <w:p w14:paraId="212561B1" w14:textId="77777777"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108*194*246</w:t>
            </w:r>
          </w:p>
        </w:tc>
      </w:tr>
      <w:tr w:rsidR="00C84387" w:rsidRPr="00C84387" w14:paraId="2388FBD5" w14:textId="77777777" w:rsidTr="00C84387">
        <w:trPr>
          <w:trHeight w:hRule="exact" w:val="841"/>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4BD8DF4E" w14:textId="17E56AF9" w:rsidR="00C84387" w:rsidRPr="00C84387" w:rsidRDefault="00C84387" w:rsidP="004E3B48">
            <w:pPr>
              <w:rPr>
                <w:rFonts w:hint="eastAsia"/>
                <w:lang w:bidi="ar"/>
              </w:rPr>
            </w:pPr>
            <w:r w:rsidRPr="003C5838">
              <w:rPr>
                <w:rFonts w:hint="eastAsia"/>
              </w:rPr>
              <w:lastRenderedPageBreak/>
              <w:t>Overall Dimension(mm)(</w:t>
            </w:r>
            <w:proofErr w:type="spellStart"/>
            <w:r w:rsidRPr="003C5838">
              <w:rPr>
                <w:rFonts w:hint="eastAsia"/>
              </w:rPr>
              <w:t>WxDxH</w:t>
            </w:r>
            <w:proofErr w:type="spellEnd"/>
            <w:r w:rsidRPr="003C5838">
              <w:rPr>
                <w:rFonts w:hint="eastAsia"/>
              </w:rPr>
              <w:t>)</w:t>
            </w:r>
          </w:p>
        </w:tc>
        <w:tc>
          <w:tcPr>
            <w:tcW w:w="5402" w:type="dxa"/>
            <w:tcBorders>
              <w:tl2br w:val="nil"/>
              <w:tr2bl w:val="nil"/>
            </w:tcBorders>
            <w:shd w:val="clear" w:color="auto" w:fill="FFFFFF" w:themeFill="background1"/>
            <w:vAlign w:val="center"/>
          </w:tcPr>
          <w:p w14:paraId="59FB94D1" w14:textId="77777777"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322*242*452</w:t>
            </w:r>
          </w:p>
        </w:tc>
      </w:tr>
      <w:tr w:rsidR="00C84387" w:rsidRPr="00C84387" w14:paraId="64B57B12" w14:textId="77777777" w:rsidTr="00C84387">
        <w:trPr>
          <w:trHeight w:hRule="exact" w:val="818"/>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5931CF0D" w14:textId="20B17930" w:rsidR="00C84387" w:rsidRPr="00C84387" w:rsidRDefault="00C84387" w:rsidP="004E3B48">
            <w:pPr>
              <w:rPr>
                <w:rFonts w:hint="eastAsia"/>
                <w:lang w:bidi="ar"/>
              </w:rPr>
            </w:pPr>
            <w:r w:rsidRPr="003C5838">
              <w:rPr>
                <w:rFonts w:hint="eastAsia"/>
              </w:rPr>
              <w:t>Packing Size(mm)(</w:t>
            </w:r>
            <w:proofErr w:type="spellStart"/>
            <w:r w:rsidRPr="003C5838">
              <w:rPr>
                <w:rFonts w:hint="eastAsia"/>
              </w:rPr>
              <w:t>WxDxH</w:t>
            </w:r>
            <w:proofErr w:type="spellEnd"/>
            <w:r w:rsidRPr="003C5838">
              <w:rPr>
                <w:rFonts w:hint="eastAsia"/>
              </w:rPr>
              <w:t>)</w:t>
            </w:r>
          </w:p>
        </w:tc>
        <w:tc>
          <w:tcPr>
            <w:tcW w:w="5402" w:type="dxa"/>
            <w:tcBorders>
              <w:tl2br w:val="nil"/>
              <w:tr2bl w:val="nil"/>
            </w:tcBorders>
            <w:shd w:val="clear" w:color="auto" w:fill="FFFFFF" w:themeFill="background1"/>
            <w:vAlign w:val="center"/>
          </w:tcPr>
          <w:p w14:paraId="66E11A29" w14:textId="77777777"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392*312*522</w:t>
            </w:r>
          </w:p>
        </w:tc>
      </w:tr>
      <w:tr w:rsidR="00C84387" w:rsidRPr="00C84387" w14:paraId="0FE28B42" w14:textId="77777777" w:rsidTr="00700DD2">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213F5C20" w14:textId="620AC858" w:rsidR="00C84387" w:rsidRPr="00C84387" w:rsidRDefault="00C84387" w:rsidP="004E3B48">
            <w:pPr>
              <w:rPr>
                <w:rFonts w:hint="eastAsia"/>
                <w:lang w:bidi="ar"/>
              </w:rPr>
            </w:pPr>
            <w:r w:rsidRPr="003C5838">
              <w:rPr>
                <w:rFonts w:hint="eastAsia"/>
              </w:rPr>
              <w:t>Net Weight(kg)</w:t>
            </w:r>
          </w:p>
        </w:tc>
        <w:tc>
          <w:tcPr>
            <w:tcW w:w="5402" w:type="dxa"/>
            <w:tcBorders>
              <w:tl2br w:val="nil"/>
              <w:tr2bl w:val="nil"/>
            </w:tcBorders>
            <w:shd w:val="clear" w:color="auto" w:fill="FFFFFF" w:themeFill="background1"/>
            <w:vAlign w:val="center"/>
          </w:tcPr>
          <w:p w14:paraId="16BDF166" w14:textId="77777777"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12</w:t>
            </w:r>
          </w:p>
        </w:tc>
      </w:tr>
      <w:tr w:rsidR="00C84387" w:rsidRPr="00C84387" w14:paraId="27FF5FEC" w14:textId="77777777" w:rsidTr="00700DD2">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0105151C" w14:textId="7CF2F761" w:rsidR="00C84387" w:rsidRPr="00C84387" w:rsidRDefault="00C84387" w:rsidP="004E3B48">
            <w:pPr>
              <w:rPr>
                <w:rFonts w:hint="eastAsia"/>
                <w:lang w:bidi="ar"/>
              </w:rPr>
            </w:pPr>
            <w:r w:rsidRPr="003C5838">
              <w:rPr>
                <w:rFonts w:hint="eastAsia"/>
              </w:rPr>
              <w:t>Gross Weight(kg)</w:t>
            </w:r>
          </w:p>
        </w:tc>
        <w:tc>
          <w:tcPr>
            <w:tcW w:w="5402" w:type="dxa"/>
            <w:tcBorders>
              <w:tl2br w:val="nil"/>
              <w:tr2bl w:val="nil"/>
            </w:tcBorders>
            <w:shd w:val="clear" w:color="auto" w:fill="FFFFFF" w:themeFill="background1"/>
            <w:vAlign w:val="center"/>
          </w:tcPr>
          <w:p w14:paraId="3B077424" w14:textId="77777777"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12.8</w:t>
            </w:r>
          </w:p>
        </w:tc>
      </w:tr>
    </w:tbl>
    <w:p w14:paraId="5F6BDDDF" w14:textId="66DE9A66" w:rsidR="00C84387" w:rsidRDefault="00C84387" w:rsidP="004E3B48">
      <w:pPr>
        <w:rPr>
          <w:rFonts w:hint="eastAsia"/>
        </w:rPr>
      </w:pPr>
    </w:p>
    <w:p w14:paraId="4E998011" w14:textId="77777777" w:rsidR="00C84387" w:rsidRDefault="00C84387" w:rsidP="004E3B48">
      <w:pPr>
        <w:rPr>
          <w:rFonts w:hint="eastAsia"/>
        </w:rPr>
      </w:pPr>
    </w:p>
    <w:p w14:paraId="0B0FB3AF" w14:textId="59F1519C" w:rsidR="00752EF3" w:rsidRPr="00C84387" w:rsidRDefault="00DB4E00" w:rsidP="004E3B48">
      <w:pPr>
        <w:rPr>
          <w:rFonts w:cs="宋体" w:hint="eastAsia"/>
          <w:bCs/>
          <w:lang w:bidi="ar"/>
        </w:rPr>
      </w:pPr>
      <w:bookmarkStart w:id="2" w:name="_Hlk166056460"/>
      <w:r w:rsidRPr="00C84387">
        <w:t>4</w:t>
      </w:r>
      <w:r w:rsidRPr="00C84387">
        <w:t>、</w:t>
      </w:r>
      <w:r w:rsidR="00C84387">
        <w:rPr>
          <w:rFonts w:hint="eastAsia"/>
        </w:rPr>
        <w:t>P</w:t>
      </w:r>
      <w:r w:rsidR="00C84387">
        <w:t>acking List</w:t>
      </w:r>
    </w:p>
    <w:tbl>
      <w:tblPr>
        <w:tblStyle w:val="-5"/>
        <w:tblW w:w="8481"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3336"/>
        <w:gridCol w:w="5145"/>
      </w:tblGrid>
      <w:tr w:rsidR="00C84387" w:rsidRPr="00C84387" w14:paraId="52FAE5E4" w14:textId="77777777" w:rsidTr="00175A98">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l2br w:val="nil"/>
              <w:tr2bl w:val="nil"/>
            </w:tcBorders>
            <w:shd w:val="clear" w:color="auto" w:fill="FFFFFF" w:themeFill="background1"/>
          </w:tcPr>
          <w:p w14:paraId="746CF6F8" w14:textId="5378247B" w:rsidR="00C84387" w:rsidRPr="00C84387" w:rsidRDefault="00C84387" w:rsidP="004E3B48">
            <w:pPr>
              <w:rPr>
                <w:rFonts w:hint="eastAsia"/>
                <w:lang w:bidi="ar"/>
              </w:rPr>
            </w:pPr>
            <w:r w:rsidRPr="002C6903">
              <w:rPr>
                <w:rFonts w:hint="eastAsia"/>
              </w:rPr>
              <w:t>Name</w:t>
            </w:r>
          </w:p>
        </w:tc>
        <w:tc>
          <w:tcPr>
            <w:tcW w:w="5145" w:type="dxa"/>
            <w:tcBorders>
              <w:tl2br w:val="nil"/>
              <w:tr2bl w:val="nil"/>
            </w:tcBorders>
            <w:shd w:val="clear" w:color="auto" w:fill="FFFFFF" w:themeFill="background1"/>
            <w:vAlign w:val="center"/>
          </w:tcPr>
          <w:p w14:paraId="134B835B" w14:textId="66329536" w:rsidR="00C84387" w:rsidRPr="00C84387" w:rsidRDefault="00C84387" w:rsidP="004E3B48">
            <w:pPr>
              <w:cnfStyle w:val="100000000000" w:firstRow="1" w:lastRow="0" w:firstColumn="0" w:lastColumn="0" w:oddVBand="0" w:evenVBand="0" w:oddHBand="0" w:evenHBand="0" w:firstRowFirstColumn="0" w:firstRowLastColumn="0" w:lastRowFirstColumn="0" w:lastRowLastColumn="0"/>
              <w:rPr>
                <w:rFonts w:hint="eastAsia"/>
                <w:lang w:bidi="ar"/>
              </w:rPr>
            </w:pPr>
            <w:r>
              <w:rPr>
                <w:rFonts w:hint="eastAsia"/>
                <w:lang w:bidi="ar"/>
              </w:rPr>
              <w:t>Q</w:t>
            </w:r>
            <w:r>
              <w:rPr>
                <w:lang w:bidi="ar"/>
              </w:rPr>
              <w:t>TY</w:t>
            </w:r>
          </w:p>
        </w:tc>
      </w:tr>
      <w:tr w:rsidR="00C84387" w:rsidRPr="00C84387" w14:paraId="6229F2AB" w14:textId="77777777" w:rsidTr="00175A9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l2br w:val="nil"/>
              <w:tr2bl w:val="nil"/>
            </w:tcBorders>
            <w:shd w:val="clear" w:color="auto" w:fill="FFFFFF" w:themeFill="background1"/>
          </w:tcPr>
          <w:p w14:paraId="7E523FA1" w14:textId="343599E9" w:rsidR="00C84387" w:rsidRPr="00C84387" w:rsidRDefault="00C84387" w:rsidP="004E3B48">
            <w:pPr>
              <w:rPr>
                <w:rFonts w:hint="eastAsia"/>
                <w:lang w:bidi="ar"/>
              </w:rPr>
            </w:pPr>
            <w:r w:rsidRPr="002C6903">
              <w:rPr>
                <w:rFonts w:hint="eastAsia"/>
              </w:rPr>
              <w:t>Main unit</w:t>
            </w:r>
          </w:p>
        </w:tc>
        <w:tc>
          <w:tcPr>
            <w:tcW w:w="5145" w:type="dxa"/>
            <w:tcBorders>
              <w:tl2br w:val="nil"/>
              <w:tr2bl w:val="nil"/>
            </w:tcBorders>
            <w:shd w:val="clear" w:color="auto" w:fill="FFFFFF" w:themeFill="background1"/>
            <w:vAlign w:val="center"/>
          </w:tcPr>
          <w:p w14:paraId="34600198" w14:textId="06C5FD5E"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1</w:t>
            </w:r>
            <w:r>
              <w:rPr>
                <w:lang w:bidi="ar"/>
              </w:rPr>
              <w:t>piece</w:t>
            </w:r>
          </w:p>
        </w:tc>
      </w:tr>
      <w:tr w:rsidR="00C84387" w:rsidRPr="00C84387" w14:paraId="34884B26" w14:textId="77777777" w:rsidTr="00175A9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l2br w:val="nil"/>
              <w:tr2bl w:val="nil"/>
            </w:tcBorders>
            <w:shd w:val="clear" w:color="auto" w:fill="FFFFFF" w:themeFill="background1"/>
          </w:tcPr>
          <w:p w14:paraId="7E4F6AC6" w14:textId="47CCF08A" w:rsidR="00C84387" w:rsidRPr="00C84387" w:rsidRDefault="00C84387" w:rsidP="004E3B48">
            <w:pPr>
              <w:rPr>
                <w:rFonts w:hint="eastAsia"/>
                <w:lang w:bidi="ar"/>
              </w:rPr>
            </w:pPr>
            <w:r w:rsidRPr="002C6903">
              <w:rPr>
                <w:rFonts w:hint="eastAsia"/>
              </w:rPr>
              <w:t>Cooling Coil</w:t>
            </w:r>
          </w:p>
        </w:tc>
        <w:tc>
          <w:tcPr>
            <w:tcW w:w="5145" w:type="dxa"/>
            <w:tcBorders>
              <w:tl2br w:val="nil"/>
              <w:tr2bl w:val="nil"/>
            </w:tcBorders>
            <w:shd w:val="clear" w:color="auto" w:fill="FFFFFF" w:themeFill="background1"/>
            <w:vAlign w:val="center"/>
          </w:tcPr>
          <w:p w14:paraId="47C03A45" w14:textId="0C908905"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1</w:t>
            </w:r>
            <w:r>
              <w:rPr>
                <w:lang w:bidi="ar"/>
              </w:rPr>
              <w:t xml:space="preserve"> piece</w:t>
            </w:r>
          </w:p>
        </w:tc>
      </w:tr>
      <w:tr w:rsidR="00C84387" w:rsidRPr="00C84387" w14:paraId="411E4083" w14:textId="77777777" w:rsidTr="00C84387">
        <w:trPr>
          <w:trHeight w:hRule="exact" w:val="724"/>
          <w:jc w:val="center"/>
        </w:trPr>
        <w:tc>
          <w:tcPr>
            <w:cnfStyle w:val="001000000000" w:firstRow="0" w:lastRow="0" w:firstColumn="1" w:lastColumn="0" w:oddVBand="0" w:evenVBand="0" w:oddHBand="0" w:evenHBand="0" w:firstRowFirstColumn="0" w:firstRowLastColumn="0" w:lastRowFirstColumn="0" w:lastRowLastColumn="0"/>
            <w:tcW w:w="3336" w:type="dxa"/>
            <w:tcBorders>
              <w:tl2br w:val="nil"/>
              <w:tr2bl w:val="nil"/>
            </w:tcBorders>
            <w:shd w:val="clear" w:color="auto" w:fill="FFFFFF" w:themeFill="background1"/>
          </w:tcPr>
          <w:p w14:paraId="6BB7C1BA" w14:textId="2F236A61" w:rsidR="00C84387" w:rsidRPr="00C84387" w:rsidRDefault="00C84387" w:rsidP="004E3B48">
            <w:pPr>
              <w:rPr>
                <w:rFonts w:hint="eastAsia"/>
                <w:lang w:bidi="ar"/>
              </w:rPr>
            </w:pPr>
            <w:r w:rsidRPr="002C6903">
              <w:rPr>
                <w:rFonts w:hint="eastAsia"/>
              </w:rPr>
              <w:t>Certificate of Conformity (with warranty card)</w:t>
            </w:r>
          </w:p>
        </w:tc>
        <w:tc>
          <w:tcPr>
            <w:tcW w:w="5145" w:type="dxa"/>
            <w:tcBorders>
              <w:tl2br w:val="nil"/>
              <w:tr2bl w:val="nil"/>
            </w:tcBorders>
            <w:shd w:val="clear" w:color="auto" w:fill="FFFFFF" w:themeFill="background1"/>
            <w:vAlign w:val="center"/>
          </w:tcPr>
          <w:p w14:paraId="038FDD02" w14:textId="203DECBF"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1</w:t>
            </w:r>
            <w:r>
              <w:rPr>
                <w:lang w:bidi="ar"/>
              </w:rPr>
              <w:t xml:space="preserve"> piece</w:t>
            </w:r>
          </w:p>
        </w:tc>
      </w:tr>
      <w:tr w:rsidR="00C84387" w:rsidRPr="00C84387" w14:paraId="0C3CF219" w14:textId="77777777" w:rsidTr="00175A9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l2br w:val="nil"/>
              <w:tr2bl w:val="nil"/>
            </w:tcBorders>
            <w:shd w:val="clear" w:color="auto" w:fill="FFFFFF" w:themeFill="background1"/>
          </w:tcPr>
          <w:p w14:paraId="409DB091" w14:textId="3F63C8DD" w:rsidR="00C84387" w:rsidRPr="00C84387" w:rsidRDefault="00C84387" w:rsidP="004E3B48">
            <w:pPr>
              <w:rPr>
                <w:rFonts w:hint="eastAsia"/>
                <w:lang w:bidi="ar"/>
              </w:rPr>
            </w:pPr>
            <w:r w:rsidRPr="002C6903">
              <w:rPr>
                <w:rFonts w:hint="eastAsia"/>
              </w:rPr>
              <w:t>Instruction manual</w:t>
            </w:r>
          </w:p>
        </w:tc>
        <w:tc>
          <w:tcPr>
            <w:tcW w:w="5145" w:type="dxa"/>
            <w:tcBorders>
              <w:tl2br w:val="nil"/>
              <w:tr2bl w:val="nil"/>
            </w:tcBorders>
            <w:shd w:val="clear" w:color="auto" w:fill="FFFFFF" w:themeFill="background1"/>
            <w:vAlign w:val="center"/>
          </w:tcPr>
          <w:p w14:paraId="7C8B6F62" w14:textId="62B91245"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1</w:t>
            </w:r>
            <w:r>
              <w:rPr>
                <w:lang w:bidi="ar"/>
              </w:rPr>
              <w:t xml:space="preserve"> piece</w:t>
            </w:r>
          </w:p>
        </w:tc>
      </w:tr>
      <w:tr w:rsidR="00C84387" w:rsidRPr="00C84387" w14:paraId="55DF5C68" w14:textId="77777777" w:rsidTr="00175A9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l2br w:val="nil"/>
              <w:tr2bl w:val="nil"/>
            </w:tcBorders>
            <w:shd w:val="clear" w:color="auto" w:fill="FFFFFF" w:themeFill="background1"/>
          </w:tcPr>
          <w:p w14:paraId="1920675A" w14:textId="7771E7D3" w:rsidR="00C84387" w:rsidRPr="00C84387" w:rsidRDefault="00C84387" w:rsidP="004E3B48">
            <w:pPr>
              <w:rPr>
                <w:rFonts w:hint="eastAsia"/>
                <w:lang w:bidi="ar"/>
              </w:rPr>
            </w:pPr>
            <w:r w:rsidRPr="002C6903">
              <w:rPr>
                <w:rFonts w:hint="eastAsia"/>
              </w:rPr>
              <w:t>Temperature Sensor</w:t>
            </w:r>
          </w:p>
        </w:tc>
        <w:tc>
          <w:tcPr>
            <w:tcW w:w="5145" w:type="dxa"/>
            <w:tcBorders>
              <w:tl2br w:val="nil"/>
              <w:tr2bl w:val="nil"/>
            </w:tcBorders>
            <w:shd w:val="clear" w:color="auto" w:fill="FFFFFF" w:themeFill="background1"/>
            <w:vAlign w:val="center"/>
          </w:tcPr>
          <w:p w14:paraId="0B299900" w14:textId="57B8E8EF" w:rsidR="00C84387" w:rsidRPr="00C84387" w:rsidRDefault="00C84387" w:rsidP="004E3B48">
            <w:pPr>
              <w:cnfStyle w:val="000000000000" w:firstRow="0" w:lastRow="0" w:firstColumn="0" w:lastColumn="0" w:oddVBand="0" w:evenVBand="0" w:oddHBand="0" w:evenHBand="0" w:firstRowFirstColumn="0" w:firstRowLastColumn="0" w:lastRowFirstColumn="0" w:lastRowLastColumn="0"/>
              <w:rPr>
                <w:rFonts w:hint="eastAsia"/>
                <w:lang w:bidi="ar"/>
              </w:rPr>
            </w:pPr>
            <w:r w:rsidRPr="00C84387">
              <w:rPr>
                <w:lang w:bidi="ar"/>
              </w:rPr>
              <w:t>1</w:t>
            </w:r>
            <w:r>
              <w:rPr>
                <w:lang w:bidi="ar"/>
              </w:rPr>
              <w:t xml:space="preserve"> piece</w:t>
            </w:r>
          </w:p>
        </w:tc>
      </w:tr>
      <w:bookmarkEnd w:id="2"/>
    </w:tbl>
    <w:p w14:paraId="74E8DF97" w14:textId="77777777" w:rsidR="00752EF3" w:rsidRPr="00C84387" w:rsidRDefault="00752EF3" w:rsidP="004E3B48">
      <w:pPr>
        <w:pStyle w:val="a8"/>
        <w:rPr>
          <w:shd w:val="clear" w:color="auto" w:fill="FFFFFF"/>
        </w:rPr>
      </w:pPr>
    </w:p>
    <w:sectPr w:rsidR="00752EF3" w:rsidRPr="00C84387">
      <w:headerReference w:type="default" r:id="rId10"/>
      <w:footerReference w:type="default" r:id="rId11"/>
      <w:pgSz w:w="11906" w:h="16838"/>
      <w:pgMar w:top="1440" w:right="1800" w:bottom="1440" w:left="1800" w:header="850"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442FA" w14:textId="77777777" w:rsidR="00F37B3E" w:rsidRDefault="00DB4E00" w:rsidP="004E3B48">
      <w:pPr>
        <w:rPr>
          <w:rFonts w:hint="eastAsia"/>
        </w:rPr>
      </w:pPr>
      <w:r>
        <w:separator/>
      </w:r>
    </w:p>
  </w:endnote>
  <w:endnote w:type="continuationSeparator" w:id="0">
    <w:p w14:paraId="191671DC" w14:textId="77777777" w:rsidR="00F37B3E" w:rsidRDefault="00DB4E00" w:rsidP="004E3B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Arail">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1F29" w14:textId="77777777" w:rsidR="00752EF3" w:rsidRDefault="00752EF3" w:rsidP="004E3B48">
    <w:pPr>
      <w:pStyle w:val="4"/>
    </w:pPr>
  </w:p>
  <w:p w14:paraId="41D75A29" w14:textId="77777777" w:rsidR="00752EF3" w:rsidRDefault="00752EF3" w:rsidP="004E3B48">
    <w:pPr>
      <w:pStyle w:val="4"/>
    </w:pPr>
  </w:p>
  <w:p w14:paraId="7DAAB0CE" w14:textId="77777777" w:rsidR="00752EF3" w:rsidRDefault="00752EF3" w:rsidP="004E3B48">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FB6F" w14:textId="77777777" w:rsidR="00F37B3E" w:rsidRDefault="00DB4E00" w:rsidP="004E3B48">
      <w:pPr>
        <w:rPr>
          <w:rFonts w:hint="eastAsia"/>
        </w:rPr>
      </w:pPr>
      <w:r>
        <w:separator/>
      </w:r>
    </w:p>
  </w:footnote>
  <w:footnote w:type="continuationSeparator" w:id="0">
    <w:p w14:paraId="0BFE50A0" w14:textId="77777777" w:rsidR="00F37B3E" w:rsidRDefault="00DB4E00" w:rsidP="004E3B4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1A27" w14:textId="77777777" w:rsidR="00752EF3" w:rsidRDefault="00DB4E00" w:rsidP="004E3B48">
    <w:pPr>
      <w:pStyle w:val="a8"/>
    </w:pPr>
    <w:r>
      <w:rPr>
        <w:rFonts w:hint="eastAsia"/>
        <w:noProof/>
      </w:rPr>
      <w:drawing>
        <wp:inline distT="0" distB="0" distL="114300" distR="114300" wp14:anchorId="22D8BF59" wp14:editId="70317D97">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444F3A30" w14:textId="77777777" w:rsidR="00752EF3" w:rsidRDefault="00DB4E00" w:rsidP="004E3B48">
    <w:pPr>
      <w:pStyle w:val="a7"/>
      <w:rPr>
        <w:rFonts w:hint="eastAsia"/>
      </w:rPr>
    </w:pPr>
    <w:r>
      <w:rPr>
        <w:rFonts w:hint="eastAsia"/>
      </w:rPr>
      <w:t>上海沪析实业有限公司</w:t>
    </w:r>
  </w:p>
  <w:p w14:paraId="2E780C1F" w14:textId="77777777" w:rsidR="00752EF3" w:rsidRDefault="00DB4E00" w:rsidP="004E3B48">
    <w:pPr>
      <w:rPr>
        <w:rFonts w:hint="eastAsia"/>
      </w:rPr>
    </w:pPr>
    <w:r>
      <w:rPr>
        <w:rFonts w:hint="eastAsia"/>
      </w:rPr>
      <w:t xml:space="preserve">Shanghai </w:t>
    </w:r>
    <w:proofErr w:type="spellStart"/>
    <w:r>
      <w:rPr>
        <w:rFonts w:hint="eastAsia"/>
      </w:rPr>
      <w:t>Huxi</w:t>
    </w:r>
    <w:proofErr w:type="spellEnd"/>
    <w:r>
      <w:rPr>
        <w:rFonts w:hint="eastAsia"/>
      </w:rPr>
      <w:t xml:space="preserve"> Industry Co., Ltd.,</w:t>
    </w:r>
  </w:p>
  <w:p w14:paraId="4E75BC14" w14:textId="77777777" w:rsidR="00752EF3" w:rsidRDefault="00752EF3" w:rsidP="004E3B48">
    <w:pPr>
      <w:pStyle w:val="a7"/>
      <w:rPr>
        <w:rFonts w:hint="eastAsia"/>
      </w:rPr>
    </w:pPr>
  </w:p>
  <w:p w14:paraId="15BD3BA9" w14:textId="77777777" w:rsidR="00752EF3" w:rsidRDefault="00752EF3" w:rsidP="004E3B48">
    <w:pPr>
      <w:pStyle w:val="a7"/>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4A002"/>
    <w:multiLevelType w:val="singleLevel"/>
    <w:tmpl w:val="6214A002"/>
    <w:lvl w:ilvl="0">
      <w:start w:val="1"/>
      <w:numFmt w:val="decimal"/>
      <w:lvlText w:val="%1."/>
      <w:lvlJc w:val="left"/>
      <w:pPr>
        <w:ind w:left="425" w:hanging="425"/>
      </w:pPr>
      <w:rPr>
        <w:rFonts w:hint="default"/>
      </w:rPr>
    </w:lvl>
  </w:abstractNum>
  <w:num w:numId="1" w16cid:durableId="76141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71414"/>
    <w:rsid w:val="001C2F0D"/>
    <w:rsid w:val="0020067A"/>
    <w:rsid w:val="00227827"/>
    <w:rsid w:val="00262F28"/>
    <w:rsid w:val="002B6FFF"/>
    <w:rsid w:val="002C777E"/>
    <w:rsid w:val="002F2DF2"/>
    <w:rsid w:val="002F500E"/>
    <w:rsid w:val="002F74BD"/>
    <w:rsid w:val="00343CBD"/>
    <w:rsid w:val="003775A9"/>
    <w:rsid w:val="003D498D"/>
    <w:rsid w:val="004A2EE0"/>
    <w:rsid w:val="004E3B48"/>
    <w:rsid w:val="004E7E09"/>
    <w:rsid w:val="00535C95"/>
    <w:rsid w:val="00580C1D"/>
    <w:rsid w:val="00596893"/>
    <w:rsid w:val="005A5BBC"/>
    <w:rsid w:val="0069114D"/>
    <w:rsid w:val="00741072"/>
    <w:rsid w:val="00752EF3"/>
    <w:rsid w:val="007650E0"/>
    <w:rsid w:val="007A51F4"/>
    <w:rsid w:val="00854961"/>
    <w:rsid w:val="00874B94"/>
    <w:rsid w:val="008B2ECB"/>
    <w:rsid w:val="00955DE4"/>
    <w:rsid w:val="0098299C"/>
    <w:rsid w:val="00990FAD"/>
    <w:rsid w:val="009E7CF6"/>
    <w:rsid w:val="00A4672B"/>
    <w:rsid w:val="00A94E0D"/>
    <w:rsid w:val="00AA4A1B"/>
    <w:rsid w:val="00AA5CBF"/>
    <w:rsid w:val="00B61697"/>
    <w:rsid w:val="00B839ED"/>
    <w:rsid w:val="00BD42F1"/>
    <w:rsid w:val="00C47428"/>
    <w:rsid w:val="00C83139"/>
    <w:rsid w:val="00C84387"/>
    <w:rsid w:val="00D13B20"/>
    <w:rsid w:val="00DA0404"/>
    <w:rsid w:val="00DA6A09"/>
    <w:rsid w:val="00DB4E00"/>
    <w:rsid w:val="00E15CAB"/>
    <w:rsid w:val="00E2271A"/>
    <w:rsid w:val="00E54BE6"/>
    <w:rsid w:val="00E610B3"/>
    <w:rsid w:val="00E62DD8"/>
    <w:rsid w:val="00E900EE"/>
    <w:rsid w:val="00EC783E"/>
    <w:rsid w:val="00EE581F"/>
    <w:rsid w:val="00EF22FA"/>
    <w:rsid w:val="00EF585C"/>
    <w:rsid w:val="00F37B3E"/>
    <w:rsid w:val="00FE197F"/>
    <w:rsid w:val="017212D3"/>
    <w:rsid w:val="01B42396"/>
    <w:rsid w:val="02AA71DB"/>
    <w:rsid w:val="02D933F4"/>
    <w:rsid w:val="02F87F3E"/>
    <w:rsid w:val="03F258F4"/>
    <w:rsid w:val="04E918A9"/>
    <w:rsid w:val="066210EE"/>
    <w:rsid w:val="0692734F"/>
    <w:rsid w:val="07553E41"/>
    <w:rsid w:val="07EF1380"/>
    <w:rsid w:val="07F8785C"/>
    <w:rsid w:val="091F1204"/>
    <w:rsid w:val="0A184A29"/>
    <w:rsid w:val="0A366F57"/>
    <w:rsid w:val="0A965B96"/>
    <w:rsid w:val="0AC84A00"/>
    <w:rsid w:val="0D8145D3"/>
    <w:rsid w:val="10C02CE0"/>
    <w:rsid w:val="10E60B82"/>
    <w:rsid w:val="11385EB2"/>
    <w:rsid w:val="117D1E52"/>
    <w:rsid w:val="12F323D9"/>
    <w:rsid w:val="13377D20"/>
    <w:rsid w:val="156F0CF4"/>
    <w:rsid w:val="162626F1"/>
    <w:rsid w:val="163338FF"/>
    <w:rsid w:val="167836D1"/>
    <w:rsid w:val="16855545"/>
    <w:rsid w:val="16A71820"/>
    <w:rsid w:val="18711AC3"/>
    <w:rsid w:val="1886336C"/>
    <w:rsid w:val="18FC27B3"/>
    <w:rsid w:val="19612025"/>
    <w:rsid w:val="1976192B"/>
    <w:rsid w:val="1A4C7833"/>
    <w:rsid w:val="1A6C404B"/>
    <w:rsid w:val="1AB80B3F"/>
    <w:rsid w:val="1B871C86"/>
    <w:rsid w:val="1C4A28F1"/>
    <w:rsid w:val="1C8D4EFF"/>
    <w:rsid w:val="1E486378"/>
    <w:rsid w:val="1F995798"/>
    <w:rsid w:val="2159429D"/>
    <w:rsid w:val="216A23E2"/>
    <w:rsid w:val="22E601DB"/>
    <w:rsid w:val="23243285"/>
    <w:rsid w:val="2384222F"/>
    <w:rsid w:val="241D3C4F"/>
    <w:rsid w:val="246A0583"/>
    <w:rsid w:val="24AE6CFC"/>
    <w:rsid w:val="282B004C"/>
    <w:rsid w:val="295A600F"/>
    <w:rsid w:val="29F85229"/>
    <w:rsid w:val="2A602115"/>
    <w:rsid w:val="2A847618"/>
    <w:rsid w:val="2AC31D90"/>
    <w:rsid w:val="2B9A63B0"/>
    <w:rsid w:val="2BE36FED"/>
    <w:rsid w:val="2C2B4AD0"/>
    <w:rsid w:val="2C936415"/>
    <w:rsid w:val="2CBC35B2"/>
    <w:rsid w:val="2D270418"/>
    <w:rsid w:val="2D9E504D"/>
    <w:rsid w:val="2DBB4423"/>
    <w:rsid w:val="2E5E5B1C"/>
    <w:rsid w:val="30667F5E"/>
    <w:rsid w:val="3148438F"/>
    <w:rsid w:val="32494755"/>
    <w:rsid w:val="32822503"/>
    <w:rsid w:val="34121BAC"/>
    <w:rsid w:val="348346E6"/>
    <w:rsid w:val="348E7F12"/>
    <w:rsid w:val="35B92EB0"/>
    <w:rsid w:val="36585CBC"/>
    <w:rsid w:val="36E10A24"/>
    <w:rsid w:val="3A045A6B"/>
    <w:rsid w:val="3A542ACC"/>
    <w:rsid w:val="3ABF1760"/>
    <w:rsid w:val="3BDD4120"/>
    <w:rsid w:val="3C5E63A4"/>
    <w:rsid w:val="3DA6127B"/>
    <w:rsid w:val="3DEB6E30"/>
    <w:rsid w:val="3E2B5E06"/>
    <w:rsid w:val="3F4B553B"/>
    <w:rsid w:val="40764144"/>
    <w:rsid w:val="40987A51"/>
    <w:rsid w:val="410B44C7"/>
    <w:rsid w:val="439802EC"/>
    <w:rsid w:val="43EA5F2F"/>
    <w:rsid w:val="442711AA"/>
    <w:rsid w:val="44290810"/>
    <w:rsid w:val="46A7128F"/>
    <w:rsid w:val="481C4F7D"/>
    <w:rsid w:val="498B526A"/>
    <w:rsid w:val="4A527F2C"/>
    <w:rsid w:val="4AA4627F"/>
    <w:rsid w:val="4ADC76DB"/>
    <w:rsid w:val="4B2566DC"/>
    <w:rsid w:val="4CA81950"/>
    <w:rsid w:val="4D4E77F2"/>
    <w:rsid w:val="4E931B10"/>
    <w:rsid w:val="4FD73045"/>
    <w:rsid w:val="500F6588"/>
    <w:rsid w:val="51C771E3"/>
    <w:rsid w:val="51F9487C"/>
    <w:rsid w:val="52EE746C"/>
    <w:rsid w:val="53E87ABB"/>
    <w:rsid w:val="541B5369"/>
    <w:rsid w:val="5452446D"/>
    <w:rsid w:val="54B3358F"/>
    <w:rsid w:val="55763D8B"/>
    <w:rsid w:val="563C7D3B"/>
    <w:rsid w:val="567A4548"/>
    <w:rsid w:val="573B053A"/>
    <w:rsid w:val="576F688D"/>
    <w:rsid w:val="5826783E"/>
    <w:rsid w:val="58926505"/>
    <w:rsid w:val="58C6092D"/>
    <w:rsid w:val="58F34817"/>
    <w:rsid w:val="591C6583"/>
    <w:rsid w:val="594D1214"/>
    <w:rsid w:val="597F2FE0"/>
    <w:rsid w:val="59AB3574"/>
    <w:rsid w:val="59C43803"/>
    <w:rsid w:val="5BDA755D"/>
    <w:rsid w:val="5DDC6E97"/>
    <w:rsid w:val="5F123596"/>
    <w:rsid w:val="607225C9"/>
    <w:rsid w:val="608B6872"/>
    <w:rsid w:val="61FA2450"/>
    <w:rsid w:val="624F31B6"/>
    <w:rsid w:val="626F460D"/>
    <w:rsid w:val="62737F03"/>
    <w:rsid w:val="62BD7680"/>
    <w:rsid w:val="63354632"/>
    <w:rsid w:val="63B80222"/>
    <w:rsid w:val="64BB3B0A"/>
    <w:rsid w:val="64ED01EF"/>
    <w:rsid w:val="65173864"/>
    <w:rsid w:val="67074C35"/>
    <w:rsid w:val="67B86FD5"/>
    <w:rsid w:val="68CC736B"/>
    <w:rsid w:val="69A05A18"/>
    <w:rsid w:val="6AA8406E"/>
    <w:rsid w:val="6AB4227F"/>
    <w:rsid w:val="6B3B6611"/>
    <w:rsid w:val="6B5251F4"/>
    <w:rsid w:val="6B6C7258"/>
    <w:rsid w:val="6B7A5497"/>
    <w:rsid w:val="6BA7011A"/>
    <w:rsid w:val="6BDE2735"/>
    <w:rsid w:val="6DFB560B"/>
    <w:rsid w:val="6F17421F"/>
    <w:rsid w:val="6F7B3153"/>
    <w:rsid w:val="6F8A703D"/>
    <w:rsid w:val="6F975B11"/>
    <w:rsid w:val="700B1E79"/>
    <w:rsid w:val="71E561F0"/>
    <w:rsid w:val="73587C07"/>
    <w:rsid w:val="737F1A45"/>
    <w:rsid w:val="73974732"/>
    <w:rsid w:val="74A64C8E"/>
    <w:rsid w:val="75EA64FF"/>
    <w:rsid w:val="76E353C5"/>
    <w:rsid w:val="779428D2"/>
    <w:rsid w:val="77C15694"/>
    <w:rsid w:val="78323E75"/>
    <w:rsid w:val="78F84331"/>
    <w:rsid w:val="792E17EE"/>
    <w:rsid w:val="79911640"/>
    <w:rsid w:val="79FB6B36"/>
    <w:rsid w:val="7A607228"/>
    <w:rsid w:val="7A61311F"/>
    <w:rsid w:val="7A664B08"/>
    <w:rsid w:val="7AA2317C"/>
    <w:rsid w:val="7B965710"/>
    <w:rsid w:val="7CAD3559"/>
    <w:rsid w:val="7D806002"/>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03A9CD"/>
  <w15:docId w15:val="{7AEA4E4E-FFF6-4E6F-9369-84D7AD28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4E3B48"/>
    <w:pPr>
      <w:textAlignment w:val="center"/>
    </w:pPr>
    <w:rPr>
      <w:rFonts w:ascii="Arail" w:hAnsi="Arail"/>
      <w:color w:val="2F5496" w:themeColor="accent1" w:themeShade="BF"/>
      <w:sz w:val="24"/>
      <w:szCs w:val="24"/>
    </w:rPr>
  </w:style>
  <w:style w:type="paragraph" w:styleId="1">
    <w:name w:val="heading 1"/>
    <w:basedOn w:val="a"/>
    <w:next w:val="a"/>
    <w:link w:val="10"/>
    <w:autoRedefine/>
    <w:uiPriority w:val="9"/>
    <w:qFormat/>
    <w:rsid w:val="00D13B20"/>
    <w:pPr>
      <w:spacing w:before="100" w:beforeAutospacing="1" w:after="100" w:afterAutospacing="1"/>
      <w:outlineLvl w:val="0"/>
    </w:pPr>
    <w:rPr>
      <w:rFonts w:ascii="Arial" w:hAnsi="Arial" w:cs="Arial"/>
      <w:b/>
      <w:bCs/>
      <w:kern w:val="36"/>
      <w:shd w:val="clear" w:color="auto" w:fill="FFFFFF"/>
    </w:rPr>
  </w:style>
  <w:style w:type="paragraph" w:styleId="2">
    <w:name w:val="heading 2"/>
    <w:basedOn w:val="a"/>
    <w:next w:val="a"/>
    <w:autoRedefine/>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uiPriority w:val="9"/>
    <w:unhideWhenUsed/>
    <w:qFormat/>
    <w:pPr>
      <w:keepNext/>
      <w:keepLines/>
      <w:spacing w:before="260" w:after="260" w:line="413" w:lineRule="auto"/>
      <w:outlineLvl w:val="2"/>
    </w:pPr>
    <w:rPr>
      <w:b/>
      <w:sz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autoRedefine/>
    <w:qFormat/>
    <w:pPr>
      <w:pBdr>
        <w:bottom w:val="single" w:sz="6" w:space="1" w:color="auto"/>
      </w:pBdr>
      <w:snapToGrid w:val="0"/>
      <w:jc w:val="center"/>
    </w:pPr>
    <w:rPr>
      <w:sz w:val="18"/>
      <w:szCs w:val="18"/>
    </w:rPr>
  </w:style>
  <w:style w:type="paragraph" w:styleId="a8">
    <w:name w:val="Normal (Web)"/>
    <w:basedOn w:val="a"/>
    <w:uiPriority w:val="99"/>
    <w:unhideWhenUsed/>
    <w:qFormat/>
    <w:pPr>
      <w:spacing w:before="100" w:beforeAutospacing="1" w:after="100" w:afterAutospacing="1"/>
    </w:pPr>
    <w:rPr>
      <w:rFonts w:ascii="宋体" w:hAnsi="宋体" w:cs="宋体"/>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autoRedefine/>
    <w:uiPriority w:val="62"/>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styleId="aa">
    <w:name w:val="Strong"/>
    <w:basedOn w:val="a0"/>
    <w:autoRedefine/>
    <w:uiPriority w:val="22"/>
    <w:qFormat/>
    <w:rPr>
      <w:b/>
      <w:bCs/>
    </w:rPr>
  </w:style>
  <w:style w:type="character" w:styleId="ab">
    <w:name w:val="Hyperlink"/>
    <w:basedOn w:val="a0"/>
    <w:autoRedefine/>
    <w:uiPriority w:val="99"/>
    <w:unhideWhenUsed/>
    <w:qFormat/>
    <w:rPr>
      <w:color w:val="0000FF"/>
      <w:u w:val="single"/>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sid w:val="00D13B20"/>
    <w:rPr>
      <w:rFonts w:ascii="Arial" w:hAnsi="Arial" w:cs="Arial"/>
      <w:b/>
      <w:bCs/>
      <w:color w:val="2F5496" w:themeColor="accent1" w:themeShade="BF"/>
      <w:kern w:val="36"/>
      <w:sz w:val="24"/>
      <w:szCs w:val="24"/>
    </w:rPr>
  </w:style>
  <w:style w:type="character" w:customStyle="1" w:styleId="a4">
    <w:name w:val="批注框文本 字符"/>
    <w:basedOn w:val="a0"/>
    <w:link w:val="a3"/>
    <w:autoRedefine/>
    <w:uiPriority w:val="99"/>
    <w:semiHidden/>
    <w:qFormat/>
    <w:rPr>
      <w:kern w:val="2"/>
      <w:sz w:val="18"/>
      <w:szCs w:val="18"/>
    </w:rPr>
  </w:style>
  <w:style w:type="paragraph" w:customStyle="1" w:styleId="11">
    <w:name w:val="样式1"/>
    <w:basedOn w:val="a"/>
    <w:next w:val="a5"/>
    <w:qFormat/>
    <w:pPr>
      <w:jc w:val="center"/>
    </w:pPr>
  </w:style>
  <w:style w:type="paragraph" w:customStyle="1" w:styleId="12">
    <w:name w:val="列出段落1"/>
    <w:basedOn w:val="a"/>
    <w:uiPriority w:val="34"/>
    <w:qFormat/>
    <w:pPr>
      <w:ind w:firstLineChars="200" w:firstLine="420"/>
    </w:pPr>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21">
    <w:name w:val="font21"/>
    <w:basedOn w:val="a0"/>
    <w:autoRedefine/>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AD6B18A-8507-439E-8C6C-93AB96FC37C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285</Words>
  <Characters>1678</Characters>
  <Application>Microsoft Office Word</Application>
  <DocSecurity>0</DocSecurity>
  <Lines>67</Lines>
  <Paragraphs>35</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孙长娟</dc:creator>
  <cp:lastModifiedBy>周礼霞</cp:lastModifiedBy>
  <cp:revision>77</cp:revision>
  <dcterms:created xsi:type="dcterms:W3CDTF">2018-05-21T01:33:00Z</dcterms:created>
  <dcterms:modified xsi:type="dcterms:W3CDTF">2024-05-15T07:12:00Z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44FEF02BC5934823BE80CD96AED58897_12</vt:lpwstr>
  </property>
</Properties>
</file>