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568065" cy="3568065"/>
            <wp:effectExtent l="0" t="0" r="13335" b="13335"/>
            <wp:docPr id="3" name="图片 3" descr="HT-X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X330"/>
                    <pic:cNvPicPr>
                      <a:picLocks noChangeAspect="1"/>
                    </pic:cNvPicPr>
                  </pic:nvPicPr>
                  <pic:blipFill>
                    <a:blip r:embed="rId6"/>
                    <a:stretch>
                      <a:fillRect/>
                    </a:stretch>
                  </pic:blipFill>
                  <pic:spPr>
                    <a:xfrm>
                      <a:off x="0" y="0"/>
                      <a:ext cx="3568065" cy="3568065"/>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w:t>
                            </w:r>
                            <w:r>
                              <w:rPr>
                                <w:rFonts w:hint="eastAsia" w:cs="Times New Roman"/>
                                <w:b/>
                                <w:bCs/>
                                <w:color w:val="2F5597" w:themeColor="accent1" w:themeShade="BF"/>
                                <w:kern w:val="2"/>
                                <w:sz w:val="28"/>
                                <w:szCs w:val="28"/>
                                <w:lang w:val="en-US" w:eastAsia="zh-CN" w:bidi="ar-SA"/>
                              </w:rPr>
                              <w:t>X</w:t>
                            </w:r>
                            <w:r>
                              <w:rPr>
                                <w:rFonts w:hint="eastAsia" w:ascii="宋体" w:hAnsi="宋体" w:eastAsia="宋体" w:cs="Times New Roman"/>
                                <w:b/>
                                <w:bCs/>
                                <w:color w:val="2F5597" w:themeColor="accent1" w:themeShade="BF"/>
                                <w:kern w:val="2"/>
                                <w:sz w:val="28"/>
                                <w:szCs w:val="28"/>
                                <w:lang w:val="en-US" w:eastAsia="zh-CN" w:bidi="ar-SA"/>
                              </w:rPr>
                              <w:t xml:space="preserve">330 </w:t>
                            </w:r>
                            <w:r>
                              <w:rPr>
                                <w:rFonts w:hint="eastAsia" w:cs="Times New Roman"/>
                                <w:b/>
                                <w:bCs/>
                                <w:color w:val="2F5597" w:themeColor="accent1" w:themeShade="BF"/>
                                <w:kern w:val="2"/>
                                <w:sz w:val="28"/>
                                <w:szCs w:val="28"/>
                                <w:lang w:val="en-US" w:eastAsia="zh-CN" w:bidi="ar-SA"/>
                              </w:rPr>
                              <w:t>Orbital Shaker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HT-</w:t>
                      </w:r>
                      <w:r>
                        <w:rPr>
                          <w:rFonts w:hint="eastAsia" w:cs="Times New Roman"/>
                          <w:b/>
                          <w:bCs/>
                          <w:color w:val="2F5597" w:themeColor="accent1" w:themeShade="BF"/>
                          <w:kern w:val="2"/>
                          <w:sz w:val="28"/>
                          <w:szCs w:val="28"/>
                          <w:lang w:val="en-US" w:eastAsia="zh-CN" w:bidi="ar-SA"/>
                        </w:rPr>
                        <w:t>X</w:t>
                      </w:r>
                      <w:r>
                        <w:rPr>
                          <w:rFonts w:hint="eastAsia" w:ascii="宋体" w:hAnsi="宋体" w:eastAsia="宋体" w:cs="Times New Roman"/>
                          <w:b/>
                          <w:bCs/>
                          <w:color w:val="2F5597" w:themeColor="accent1" w:themeShade="BF"/>
                          <w:kern w:val="2"/>
                          <w:sz w:val="28"/>
                          <w:szCs w:val="28"/>
                          <w:lang w:val="en-US" w:eastAsia="zh-CN" w:bidi="ar-SA"/>
                        </w:rPr>
                        <w:t xml:space="preserve">330 </w:t>
                      </w:r>
                      <w:r>
                        <w:rPr>
                          <w:rFonts w:hint="eastAsia" w:cs="Times New Roman"/>
                          <w:b/>
                          <w:bCs/>
                          <w:color w:val="2F5597" w:themeColor="accent1" w:themeShade="BF"/>
                          <w:kern w:val="2"/>
                          <w:sz w:val="28"/>
                          <w:szCs w:val="28"/>
                          <w:lang w:val="en-US" w:eastAsia="zh-CN" w:bidi="ar-SA"/>
                        </w:rPr>
                        <w:t>Orbital Shaker</w:t>
                      </w: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numPr>
          <w:ilvl w:val="0"/>
          <w:numId w:val="0"/>
        </w:numPr>
        <w:spacing w:before="0" w:beforeAutospacing="0" w:after="0" w:afterAutospacing="0" w:line="360" w:lineRule="auto"/>
        <w:ind w:left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 xml:space="preserve"> HT-X330</w:t>
      </w:r>
      <w:r>
        <w:rPr>
          <w:rFonts w:hint="eastAsia" w:cs="Times New Roman"/>
          <w:b w:val="0"/>
          <w:bCs w:val="0"/>
          <w:color w:val="2F5597" w:themeColor="accent1" w:themeShade="BF"/>
          <w:kern w:val="2"/>
          <w:lang w:val="en-US" w:eastAsia="zh-CN"/>
        </w:rPr>
        <w:t xml:space="preserve"> new generation of multifunctional table shaker a</w:t>
      </w:r>
      <w:bookmarkStart w:id="0" w:name="_GoBack"/>
      <w:bookmarkEnd w:id="0"/>
      <w:r>
        <w:rPr>
          <w:rFonts w:hint="eastAsia" w:cs="Times New Roman"/>
          <w:b w:val="0"/>
          <w:bCs w:val="0"/>
          <w:color w:val="2F5597" w:themeColor="accent1" w:themeShade="BF"/>
          <w:kern w:val="2"/>
          <w:lang w:val="en-US" w:eastAsia="zh-CN"/>
        </w:rPr>
        <w:t>dopts DC brushless motor and microcomputer control technology. The unique knob is easy to operate. By changing different trays, it can mix and cultivate all kinds of commonly used beakers, petri dishes, and flasks. It is suitable for the fields of biotechnology, microbiology and medical analysis, coloring or decoloring of colloids and combinatorial chemistry.</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Large-screen LCD displays timing time, rotation speed, and temperature value;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Locked operation mode to prevent misoperation;</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Driven by brushless DC motor, low noise, accurate speed, long service life and maintenance-free;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 variety of trays, cradles and fixtures are available for a wide range of needs;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replacement of accessories is convenient, which greatly improves the work efficiency;</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Soft start, uniform acceleration, effectively avoid sample splash;</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Optional RS232 interface, connected to the computer through the RS232 interface, can realize the setting of the instrument parameters on the computer and the real-time display of the working curve;</w:t>
      </w:r>
    </w:p>
    <w:p>
      <w:pPr>
        <w:pStyle w:val="10"/>
        <w:numPr>
          <w:ilvl w:val="0"/>
          <w:numId w:val="0"/>
        </w:numPr>
        <w:spacing w:before="0" w:beforeAutospacing="0" w:after="0" w:afterAutospacing="0" w:line="360" w:lineRule="auto"/>
        <w:ind w:leftChars="0"/>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HT-X330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ascii="Comic Sans MS" w:hAnsi="Comic Sans MS" w:eastAsia="Comic Sans MS" w:cs="Comic Sans MS"/>
                <w:i w:val="0"/>
                <w:iCs w:val="0"/>
                <w:caps w:val="0"/>
                <w:color w:val="666666"/>
                <w:spacing w:val="0"/>
                <w:sz w:val="21"/>
                <w:szCs w:val="21"/>
                <w:shd w:val="clear" w:fill="FFFFFF"/>
              </w:rPr>
              <w:t>1024011001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Shaking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Orbital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Amplitude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load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Output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60~500rpm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ascii="Arial" w:hAnsi="Arial" w:eastAsia="宋体" w:cs="Arial"/>
                <w:i w:val="0"/>
                <w:iCs w:val="0"/>
                <w:caps w:val="0"/>
                <w:color w:val="474747"/>
                <w:spacing w:val="0"/>
                <w:sz w:val="21"/>
                <w:szCs w:val="21"/>
                <w:shd w:val="clear" w:fill="FFFFFF"/>
              </w:rPr>
              <w:t>Time Set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set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0~99h</w:t>
            </w:r>
            <w:r>
              <w:rPr>
                <w:rFonts w:hint="default" w:cs="Times New Roman"/>
                <w:b w:val="0"/>
                <w:bCs w:val="0"/>
                <w:color w:val="2F5597" w:themeColor="accent1" w:themeShade="BF"/>
                <w:kern w:val="2"/>
                <w:lang w:val="en-US" w:eastAsia="zh-CN"/>
              </w:rPr>
              <w:t>59</w:t>
            </w:r>
            <w:r>
              <w:rPr>
                <w:rFonts w:hint="eastAsia" w:cs="Times New Roman"/>
                <w:b w:val="0"/>
                <w:bCs w:val="0"/>
                <w:color w:val="2F5597" w:themeColor="accent1" w:themeShade="BF"/>
                <w:kern w:val="2"/>
                <w:lang w:val="en-US" w:eastAsia="zh-CN"/>
              </w:rPr>
              <w:t>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59"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100~240V,50/60HZ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2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Dimension（</w:t>
            </w:r>
            <w:r>
              <w:rPr>
                <w:rFonts w:hint="default" w:cs="Times New Roman"/>
                <w:b w:val="0"/>
                <w:bCs w:val="0"/>
                <w:color w:val="2F5597" w:themeColor="accent1" w:themeShade="BF"/>
                <w:kern w:val="2"/>
                <w:lang w:val="en-US" w:eastAsia="zh-CN"/>
              </w:rPr>
              <w:t>L*W*H</w:t>
            </w:r>
            <w:r>
              <w:rPr>
                <w:rFonts w:hint="eastAsia" w:cs="Times New Roman"/>
                <w:b w:val="0"/>
                <w:bCs w:val="0"/>
                <w:color w:val="2F5597" w:themeColor="accent1" w:themeShade="BF"/>
                <w:kern w:val="2"/>
                <w:lang w:val="en-US" w:eastAsia="zh-CN"/>
              </w:rPr>
              <w:t>）</w:t>
            </w:r>
            <w:r>
              <w:rPr>
                <w:rFonts w:hint="default" w:cs="Times New Roman"/>
                <w:b w:val="0"/>
                <w:bCs w:val="0"/>
                <w:color w:val="2F5597" w:themeColor="accent1" w:themeShade="BF"/>
                <w:kern w:val="2"/>
                <w:lang w:val="en-US" w:eastAsia="zh-CN"/>
              </w:rPr>
              <w:t>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330*370*130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Shell class</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IP21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Data</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RS232 optional</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537E4"/>
    <w:multiLevelType w:val="singleLevel"/>
    <w:tmpl w:val="436537E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B34C0A"/>
    <w:rsid w:val="03F258F4"/>
    <w:rsid w:val="045C1E94"/>
    <w:rsid w:val="04E918A9"/>
    <w:rsid w:val="0692734F"/>
    <w:rsid w:val="06FF01C2"/>
    <w:rsid w:val="07553E41"/>
    <w:rsid w:val="084F5179"/>
    <w:rsid w:val="09012812"/>
    <w:rsid w:val="091F1204"/>
    <w:rsid w:val="09F76816"/>
    <w:rsid w:val="0A184A29"/>
    <w:rsid w:val="0A366F57"/>
    <w:rsid w:val="0A965B96"/>
    <w:rsid w:val="0B156CDD"/>
    <w:rsid w:val="0D121F4F"/>
    <w:rsid w:val="0F222773"/>
    <w:rsid w:val="0F8079AD"/>
    <w:rsid w:val="10854892"/>
    <w:rsid w:val="10C02CE0"/>
    <w:rsid w:val="10E60B82"/>
    <w:rsid w:val="11385EB2"/>
    <w:rsid w:val="117D1E52"/>
    <w:rsid w:val="12F323D9"/>
    <w:rsid w:val="13377D20"/>
    <w:rsid w:val="162626F1"/>
    <w:rsid w:val="163338FF"/>
    <w:rsid w:val="167836D1"/>
    <w:rsid w:val="16855545"/>
    <w:rsid w:val="16A71820"/>
    <w:rsid w:val="177739C6"/>
    <w:rsid w:val="18711AC3"/>
    <w:rsid w:val="1886336C"/>
    <w:rsid w:val="1976192B"/>
    <w:rsid w:val="1A4C7833"/>
    <w:rsid w:val="1A7B6C8A"/>
    <w:rsid w:val="1AB80B3F"/>
    <w:rsid w:val="1AF476D4"/>
    <w:rsid w:val="1B766130"/>
    <w:rsid w:val="1B871C86"/>
    <w:rsid w:val="1C4A28F1"/>
    <w:rsid w:val="1C80715D"/>
    <w:rsid w:val="1C8D4EFF"/>
    <w:rsid w:val="1D4A4065"/>
    <w:rsid w:val="1E486378"/>
    <w:rsid w:val="1EFF500A"/>
    <w:rsid w:val="1F995798"/>
    <w:rsid w:val="2159429D"/>
    <w:rsid w:val="216A23E2"/>
    <w:rsid w:val="22E601DB"/>
    <w:rsid w:val="23243285"/>
    <w:rsid w:val="241D3C4F"/>
    <w:rsid w:val="246A0583"/>
    <w:rsid w:val="24AE6CFC"/>
    <w:rsid w:val="24E0163D"/>
    <w:rsid w:val="25BD06B8"/>
    <w:rsid w:val="26F72704"/>
    <w:rsid w:val="26F96952"/>
    <w:rsid w:val="295A600F"/>
    <w:rsid w:val="2A602115"/>
    <w:rsid w:val="2A847618"/>
    <w:rsid w:val="2AC31D90"/>
    <w:rsid w:val="2BE36FED"/>
    <w:rsid w:val="2C2B4AD0"/>
    <w:rsid w:val="2C936415"/>
    <w:rsid w:val="2CBC35B2"/>
    <w:rsid w:val="2D270418"/>
    <w:rsid w:val="2D9E504D"/>
    <w:rsid w:val="2DBB4423"/>
    <w:rsid w:val="2DDC0D2A"/>
    <w:rsid w:val="2E5E5B1C"/>
    <w:rsid w:val="30667F5E"/>
    <w:rsid w:val="32494755"/>
    <w:rsid w:val="34121BAC"/>
    <w:rsid w:val="348346E6"/>
    <w:rsid w:val="348E7F12"/>
    <w:rsid w:val="34F12F8F"/>
    <w:rsid w:val="35B92EB0"/>
    <w:rsid w:val="36585CBC"/>
    <w:rsid w:val="36E10A24"/>
    <w:rsid w:val="3790278D"/>
    <w:rsid w:val="37F60A8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852B80"/>
    <w:rsid w:val="4E931B10"/>
    <w:rsid w:val="4EA053B3"/>
    <w:rsid w:val="4EAD1A14"/>
    <w:rsid w:val="4FD73045"/>
    <w:rsid w:val="50D8413E"/>
    <w:rsid w:val="51C771E3"/>
    <w:rsid w:val="51F9487C"/>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A2A6479"/>
    <w:rsid w:val="5A783487"/>
    <w:rsid w:val="5BDA755D"/>
    <w:rsid w:val="5DAB0C71"/>
    <w:rsid w:val="5DDC6E97"/>
    <w:rsid w:val="5E6734F1"/>
    <w:rsid w:val="5F535179"/>
    <w:rsid w:val="5FBE7D8F"/>
    <w:rsid w:val="5FCB6FC4"/>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D337F40"/>
    <w:rsid w:val="6DFB560B"/>
    <w:rsid w:val="6F17421F"/>
    <w:rsid w:val="6F43204A"/>
    <w:rsid w:val="6F580A9B"/>
    <w:rsid w:val="6F7B3153"/>
    <w:rsid w:val="6F975B11"/>
    <w:rsid w:val="70223419"/>
    <w:rsid w:val="71023B41"/>
    <w:rsid w:val="71E561F0"/>
    <w:rsid w:val="726D0D45"/>
    <w:rsid w:val="728132C4"/>
    <w:rsid w:val="73587C07"/>
    <w:rsid w:val="737F1A45"/>
    <w:rsid w:val="73974732"/>
    <w:rsid w:val="74A64C8E"/>
    <w:rsid w:val="759E16FB"/>
    <w:rsid w:val="75EA64FF"/>
    <w:rsid w:val="76E353C5"/>
    <w:rsid w:val="77C15694"/>
    <w:rsid w:val="78323E75"/>
    <w:rsid w:val="78730C8E"/>
    <w:rsid w:val="78F84331"/>
    <w:rsid w:val="79776764"/>
    <w:rsid w:val="79FB6B36"/>
    <w:rsid w:val="7A61311F"/>
    <w:rsid w:val="7A664B08"/>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231</Words>
  <Characters>1328</Characters>
  <Lines>5</Lines>
  <Paragraphs>1</Paragraphs>
  <TotalTime>19</TotalTime>
  <ScaleCrop>false</ScaleCrop>
  <LinksUpToDate>false</LinksUpToDate>
  <CharactersWithSpaces>1501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2024-07-17T09:20:19Z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