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3139440" cy="3139440"/>
            <wp:effectExtent l="0" t="0" r="0" b="0"/>
            <wp:docPr id="2" name="图片 2" descr="HM-24S,4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24S,48S"/>
                    <pic:cNvPicPr>
                      <a:picLocks noChangeAspect="1"/>
                    </pic:cNvPicPr>
                  </pic:nvPicPr>
                  <pic:blipFill>
                    <a:blip r:embed="rId5"/>
                    <a:stretch>
                      <a:fillRect/>
                    </a:stretch>
                  </pic:blipFill>
                  <pic:spPr>
                    <a:xfrm>
                      <a:off x="0" y="0"/>
                      <a:ext cx="3139440" cy="3139440"/>
                    </a:xfrm>
                    <a:prstGeom prst="rect">
                      <a:avLst/>
                    </a:prstGeom>
                  </pic:spPr>
                </pic:pic>
              </a:graphicData>
            </a:graphic>
          </wp:inline>
        </w:drawing>
      </w:r>
    </w:p>
    <w:p w14:paraId="1E23DEF5">
      <w:pPr>
        <w:tabs>
          <w:tab w:val="left" w:pos="7161"/>
        </w:tabs>
        <w:ind w:firstLine="964" w:firstLineChars="300"/>
        <w:jc w:val="center"/>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HM-48S </w:t>
      </w: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Tissuelyser (Noise Reduction Model)</w:t>
      </w:r>
    </w:p>
    <w:p w14:paraId="24642C32">
      <w:pPr>
        <w:tabs>
          <w:tab w:val="left" w:pos="7161"/>
        </w:tabs>
        <w:ind w:firstLine="3300" w:firstLineChars="1100"/>
        <w:jc w:val="both"/>
        <w:rPr>
          <w:rFonts w:hint="eastAsia"/>
          <w:sz w:val="30"/>
        </w:rPr>
      </w:pPr>
    </w:p>
    <w:p w14:paraId="72495266">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7D50E7B6">
      <w:pPr>
        <w:ind w:firstLine="480" w:firstLineChars="200"/>
        <w:jc w:val="both"/>
        <w:rPr>
          <w:rFonts w:hint="eastAsia" w:ascii="宋体" w:hAnsi="宋体"/>
          <w:color w:val="2E75B6" w:themeColor="accent1" w:themeShade="BF"/>
          <w:sz w:val="24"/>
          <w:szCs w:val="24"/>
        </w:rPr>
      </w:pPr>
      <w:r>
        <w:rPr>
          <w:rFonts w:hint="default" w:ascii="Arial" w:hAnsi="Arial" w:cs="Arial"/>
          <w:color w:val="2E75B6" w:themeColor="accent1" w:themeShade="BF"/>
          <w:sz w:val="24"/>
          <w:szCs w:val="24"/>
        </w:rPr>
        <w:t xml:space="preserve">HM-S Series Tissuelyser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7FDB6EB9">
      <w:pPr>
        <w:ind w:firstLine="480" w:firstLineChars="200"/>
        <w:jc w:val="both"/>
        <w:rPr>
          <w:rFonts w:hint="eastAsia" w:ascii="宋体" w:hAnsi="宋体"/>
          <w:color w:val="2E75B6" w:themeColor="accent1" w:themeShade="BF"/>
          <w:sz w:val="24"/>
          <w:szCs w:val="24"/>
        </w:rPr>
      </w:pPr>
    </w:p>
    <w:p w14:paraId="7E47E709">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gKtk9YAAAAIAQAADwAAAAAAAAABACAAAAAiAAAAZHJzL2Rvd25yZXYueG1sUEsB&#10;AhQAFAAAAAgAh07iQD/tAo33AQAAvwMAAA4AAAAAAAAAAQAgAAAAJQEAAGRycy9lMm9Eb2MueG1s&#10;UEsFBgAAAAAGAAYAWQEAAI4FA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2ml*48 samples within 1 minute, saves time and effort, with low intr</w:t>
      </w:r>
      <w:bookmarkStart w:id="0" w:name="_GoBack"/>
      <w:bookmarkEnd w:id="0"/>
      <w:r>
        <w:rPr>
          <w:rFonts w:hint="eastAsia" w:ascii="Arial" w:hAnsi="Arial" w:cs="Arial"/>
          <w:color w:val="2E75B6" w:themeColor="accent1" w:themeShade="BF"/>
          <w:sz w:val="24"/>
          <w:szCs w:val="24"/>
          <w:lang w:val="en-US" w:eastAsia="zh-CN"/>
        </w:rPr>
        <w:t>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0168507F">
      <w:pPr>
        <w:numPr>
          <w:ilvl w:val="0"/>
          <w:numId w:val="0"/>
        </w:numPr>
        <w:ind w:leftChars="0"/>
        <w:jc w:val="both"/>
        <w:rPr>
          <w:rFonts w:hint="eastAsia" w:ascii="宋体" w:hAnsi="宋体"/>
          <w:color w:val="2E75B6" w:themeColor="accent1" w:themeShade="BF"/>
          <w:sz w:val="24"/>
          <w:szCs w:val="24"/>
          <w:lang w:val="en-US" w:eastAsia="zh-CN"/>
        </w:rPr>
      </w:pPr>
    </w:p>
    <w:p w14:paraId="28896E0F">
      <w:pPr>
        <w:numPr>
          <w:ilvl w:val="0"/>
          <w:numId w:val="1"/>
        </w:numPr>
        <w:ind w:left="420" w:leftChars="0" w:hanging="420" w:firstLineChars="0"/>
        <w:jc w:val="both"/>
        <w:rPr>
          <w:rFonts w:hint="default"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When low-temperature grinding environment is required, the adapter with sample can be immersed in liquid nitrogen to cool down for 1~2min, and then removed to the main unit for quick fixation to start grinding, without the need of refrigeration treatment again, saving liquid nitrogen;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3D51D6A2">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16740F4F">
      <w:pPr>
        <w:pStyle w:val="4"/>
        <w:spacing w:before="0" w:beforeAutospacing="0" w:after="0" w:afterAutospacing="0" w:line="360" w:lineRule="auto"/>
        <w:rPr>
          <w:rFonts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w:t>
      </w: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462C9F4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981E0F2">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3531298A">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48</w:t>
            </w:r>
            <w:r>
              <w:rPr>
                <w:rFonts w:hint="default" w:ascii="Arial" w:hAnsi="Arial" w:cs="Arial"/>
                <w:color w:val="2E75B6" w:themeColor="accent1" w:themeShade="BF"/>
                <w:sz w:val="24"/>
                <w:szCs w:val="24"/>
                <w:lang w:val="en-US" w:eastAsia="zh-CN"/>
              </w:rPr>
              <w:t>S</w:t>
            </w:r>
          </w:p>
        </w:tc>
      </w:tr>
      <w:tr w14:paraId="627404B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3498F76">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CA15457">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101903</w:t>
            </w:r>
            <w:r>
              <w:rPr>
                <w:rFonts w:hint="eastAsia" w:ascii="Arial" w:hAnsi="Arial" w:cs="Arial"/>
                <w:color w:val="2E75B6" w:themeColor="accent1" w:themeShade="BF"/>
                <w:sz w:val="24"/>
                <w:szCs w:val="24"/>
                <w:lang w:val="en-US" w:eastAsia="zh-CN"/>
              </w:rPr>
              <w:t>8</w:t>
            </w:r>
            <w:r>
              <w:rPr>
                <w:rFonts w:hint="default" w:ascii="Arial" w:hAnsi="Arial" w:cs="Arial"/>
                <w:color w:val="2E75B6" w:themeColor="accent1" w:themeShade="BF"/>
                <w:sz w:val="24"/>
                <w:szCs w:val="24"/>
              </w:rPr>
              <w:t>001</w:t>
            </w:r>
          </w:p>
        </w:tc>
      </w:tr>
      <w:tr w14:paraId="522406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2C698B70">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3F68ED2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48</w:t>
            </w:r>
            <w:r>
              <w:rPr>
                <w:rFonts w:hint="default" w:ascii="Arial" w:hAnsi="Arial" w:cs="Arial"/>
                <w:color w:val="2E75B6" w:themeColor="accent1" w:themeShade="BF"/>
                <w:sz w:val="24"/>
                <w:szCs w:val="24"/>
                <w:lang w:val="en-US" w:eastAsia="zh-CN"/>
              </w:rPr>
              <w:t xml:space="preserve"> samples in 15</w:t>
            </w:r>
            <w:r>
              <w:rPr>
                <w:rFonts w:hint="eastAsia" w:ascii="Arial" w:hAnsi="Arial" w:cs="Arial"/>
                <w:color w:val="2E75B6" w:themeColor="accent1" w:themeShade="BF"/>
                <w:sz w:val="24"/>
                <w:szCs w:val="24"/>
                <w:lang w:val="en-US" w:eastAsia="zh-CN"/>
              </w:rPr>
              <w:t>s</w:t>
            </w:r>
          </w:p>
        </w:tc>
      </w:tr>
      <w:tr w14:paraId="10455A7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4E53110">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w:t>
            </w:r>
            <w:r>
              <w:rPr>
                <w:rFonts w:hint="eastAsia" w:ascii="Arial" w:hAnsi="Arial" w:cs="Arial"/>
                <w:color w:val="2E75B6" w:themeColor="accent1" w:themeShade="BF"/>
                <w:sz w:val="24"/>
                <w:szCs w:val="24"/>
                <w:lang w:val="en-US" w:eastAsia="zh-CN"/>
              </w:rPr>
              <w:t>48</w:t>
            </w:r>
            <w:r>
              <w:rPr>
                <w:rFonts w:hint="default" w:ascii="Arial" w:hAnsi="Arial" w:cs="Arial"/>
                <w:color w:val="2E75B6" w:themeColor="accent1" w:themeShade="BF"/>
                <w:sz w:val="24"/>
                <w:szCs w:val="24"/>
                <w:lang w:val="en-US" w:eastAsia="zh-CN"/>
              </w:rPr>
              <w:t xml:space="preserve"> PE adapter, Optional 2ml*</w:t>
            </w:r>
            <w:r>
              <w:rPr>
                <w:rFonts w:hint="eastAsia" w:ascii="Arial" w:hAnsi="Arial" w:cs="Arial"/>
                <w:color w:val="2E75B6" w:themeColor="accent1" w:themeShade="BF"/>
                <w:sz w:val="24"/>
                <w:szCs w:val="24"/>
                <w:lang w:val="en-US" w:eastAsia="zh-CN"/>
              </w:rPr>
              <w:t xml:space="preserve">24 </w:t>
            </w:r>
            <w:r>
              <w:rPr>
                <w:rFonts w:hint="default" w:ascii="Arial" w:hAnsi="Arial" w:cs="Arial"/>
                <w:color w:val="2E75B6" w:themeColor="accent1" w:themeShade="BF"/>
                <w:sz w:val="24"/>
                <w:szCs w:val="24"/>
                <w:lang w:val="en-US" w:eastAsia="zh-CN"/>
              </w:rPr>
              <w:t>adapter, 5ml*12 adapter, 10ml*4 adapter, 25ml*</w:t>
            </w:r>
            <w:r>
              <w:rPr>
                <w:rFonts w:hint="eastAsia" w:ascii="Arial" w:hAnsi="Arial" w:cs="Arial"/>
                <w:color w:val="2E75B6" w:themeColor="accent1" w:themeShade="BF"/>
                <w:sz w:val="24"/>
                <w:szCs w:val="24"/>
                <w:lang w:val="en-US" w:eastAsia="zh-CN"/>
              </w:rPr>
              <w:t>4 adapter,</w:t>
            </w:r>
            <w:r>
              <w:rPr>
                <w:rFonts w:hint="default" w:ascii="Arial" w:hAnsi="Arial" w:cs="Arial"/>
                <w:color w:val="2E75B6" w:themeColor="accent1" w:themeShade="BF"/>
                <w:sz w:val="24"/>
                <w:szCs w:val="24"/>
                <w:lang w:val="en-US" w:eastAsia="zh-CN"/>
              </w:rPr>
              <w:t xml:space="preserve"> 50ml*2 grinding jar</w:t>
            </w:r>
          </w:p>
        </w:tc>
      </w:tr>
      <w:tr w14:paraId="1E42222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184285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24E4108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2A932F3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8E0523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6CB5C24E">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58668F4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68A5F30">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A8B2235">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Touch Screen</w:t>
            </w:r>
          </w:p>
        </w:tc>
      </w:tr>
      <w:tr w14:paraId="0A95D8C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15C0647">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27842328">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585FA50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DD896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08D3CD5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2759DCA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3091F2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7A5BA665">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2D3219C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63C288C">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4A60292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C33AB5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4E12DDF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4F918A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0B3C0B7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45D747A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5CF6E4A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699042F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4182B4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6AB2F52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A6F513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3B1119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5D44478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08571F6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2F864C6">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Instrument size (L*W*H)</w:t>
            </w:r>
          </w:p>
        </w:tc>
        <w:tc>
          <w:tcPr>
            <w:tcW w:w="5864" w:type="dxa"/>
            <w:tcBorders>
              <w:tl2br w:val="nil"/>
              <w:tr2bl w:val="nil"/>
            </w:tcBorders>
            <w:shd w:val="clear" w:color="auto" w:fill="FFFFFF" w:themeFill="background1"/>
            <w:vAlign w:val="center"/>
          </w:tcPr>
          <w:p w14:paraId="1721891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260*380*500mm</w:t>
            </w:r>
          </w:p>
        </w:tc>
      </w:tr>
      <w:tr w14:paraId="0DB6E1F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4876962F">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50F5683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r>
              <w:rPr>
                <w:rFonts w:hint="eastAsia" w:ascii="Arial" w:hAnsi="Arial" w:cs="Arial"/>
                <w:color w:val="2E75B6" w:themeColor="accent1" w:themeShade="BF"/>
                <w:sz w:val="24"/>
                <w:szCs w:val="24"/>
                <w:lang w:val="en-US" w:eastAsia="zh-CN"/>
              </w:rPr>
              <w:t>8</w:t>
            </w:r>
            <w:r>
              <w:rPr>
                <w:rFonts w:hint="default" w:ascii="Arial" w:hAnsi="Arial" w:cs="Arial"/>
                <w:color w:val="2E75B6" w:themeColor="accent1" w:themeShade="BF"/>
                <w:sz w:val="24"/>
                <w:szCs w:val="24"/>
                <w:lang w:val="en-US" w:eastAsia="zh-CN"/>
              </w:rPr>
              <w:t>kg</w:t>
            </w:r>
          </w:p>
        </w:tc>
      </w:tr>
    </w:tbl>
    <w:p w14:paraId="75687B39">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7E2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BBFBDB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6C4218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58063F08">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67A8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07DCF57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16529EF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0C6D89F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4697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6B4D8E45">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7D2B790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6E00FD9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827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4FA8A94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1DB9275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61998D45">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4D4A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47C3B8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10DBDC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48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7F39C7A8">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1C04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9632D4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243365AE">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5F927FA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1527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0C66D96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4878C2A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21E43C6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435D766E">
      <w:pPr>
        <w:pStyle w:val="4"/>
        <w:numPr>
          <w:ilvl w:val="0"/>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3AC3272"/>
    <w:rsid w:val="07767AED"/>
    <w:rsid w:val="0C602969"/>
    <w:rsid w:val="18CB159B"/>
    <w:rsid w:val="1D077978"/>
    <w:rsid w:val="238B4E5F"/>
    <w:rsid w:val="26FA5EB9"/>
    <w:rsid w:val="282A6442"/>
    <w:rsid w:val="2846663E"/>
    <w:rsid w:val="2A1060BE"/>
    <w:rsid w:val="2A921727"/>
    <w:rsid w:val="32E20814"/>
    <w:rsid w:val="37567F38"/>
    <w:rsid w:val="3B051B12"/>
    <w:rsid w:val="3BD866A3"/>
    <w:rsid w:val="3ED6662E"/>
    <w:rsid w:val="401A4BF5"/>
    <w:rsid w:val="42134674"/>
    <w:rsid w:val="47AA7EE4"/>
    <w:rsid w:val="4800329E"/>
    <w:rsid w:val="4839223C"/>
    <w:rsid w:val="497A4461"/>
    <w:rsid w:val="4F552D33"/>
    <w:rsid w:val="60E17575"/>
    <w:rsid w:val="62ED7FBA"/>
    <w:rsid w:val="64F60788"/>
    <w:rsid w:val="69920AD3"/>
    <w:rsid w:val="73BA665B"/>
    <w:rsid w:val="75C63EE2"/>
    <w:rsid w:val="761B1745"/>
    <w:rsid w:val="77870D2F"/>
    <w:rsid w:val="7BC9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866</Characters>
  <Lines>0</Lines>
  <Paragraphs>0</Paragraphs>
  <TotalTime>0</TotalTime>
  <ScaleCrop>false</ScaleCrop>
  <LinksUpToDate>false</LinksUpToDate>
  <CharactersWithSpaces>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2025-02-18T03:29:45Z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