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F3F2E">
      <w:pPr>
        <w:jc w:val="center"/>
        <w:rPr>
          <w:rFonts w:hint="eastAsia" w:eastAsiaTheme="minorEastAsia"/>
          <w:lang w:eastAsia="zh-CN"/>
        </w:rPr>
      </w:pPr>
      <w:r>
        <w:rPr>
          <w:rFonts w:hint="eastAsia" w:eastAsiaTheme="minorEastAsia"/>
          <w:lang w:eastAsia="zh-CN"/>
        </w:rPr>
        <w:drawing>
          <wp:inline distT="0" distB="0" distL="114300" distR="114300">
            <wp:extent cx="2806700" cy="2806700"/>
            <wp:effectExtent l="0" t="0" r="0" b="0"/>
            <wp:docPr id="2" name="图片 2" descr="HM-LD系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M-LD系列"/>
                    <pic:cNvPicPr>
                      <a:picLocks noChangeAspect="1"/>
                    </pic:cNvPicPr>
                  </pic:nvPicPr>
                  <pic:blipFill>
                    <a:blip r:embed="rId5"/>
                    <a:stretch>
                      <a:fillRect/>
                    </a:stretch>
                  </pic:blipFill>
                  <pic:spPr>
                    <a:xfrm>
                      <a:off x="0" y="0"/>
                      <a:ext cx="2806700" cy="2806700"/>
                    </a:xfrm>
                    <a:prstGeom prst="rect">
                      <a:avLst/>
                    </a:prstGeom>
                  </pic:spPr>
                </pic:pic>
              </a:graphicData>
            </a:graphic>
          </wp:inline>
        </w:drawing>
      </w:r>
    </w:p>
    <w:p w14:paraId="3729DF93">
      <w:pPr>
        <w:tabs>
          <w:tab w:val="left" w:pos="7161"/>
        </w:tabs>
        <w:ind w:firstLine="321" w:firstLineChars="100"/>
        <w:jc w:val="both"/>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HM-LD64S Floor Standing Freeze Tissuelyser </w:t>
      </w:r>
    </w:p>
    <w:p w14:paraId="560E9306">
      <w:pPr>
        <w:tabs>
          <w:tab w:val="left" w:pos="7161"/>
        </w:tabs>
        <w:ind w:firstLine="1928" w:firstLineChars="600"/>
        <w:jc w:val="both"/>
        <w:rPr>
          <w:rFonts w:hint="eastAsia"/>
          <w:sz w:val="32"/>
          <w:szCs w:val="32"/>
        </w:rPr>
      </w:pPr>
      <w:r>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t>(Noise Reduction Model)</w:t>
      </w:r>
    </w:p>
    <w:p w14:paraId="575E2EC4">
      <w:pPr>
        <w:tabs>
          <w:tab w:val="left" w:pos="7161"/>
        </w:tabs>
        <w:ind w:firstLine="3300" w:firstLineChars="1100"/>
        <w:jc w:val="both"/>
        <w:rPr>
          <w:rFonts w:hint="eastAsia"/>
          <w:sz w:val="30"/>
        </w:rPr>
      </w:pPr>
    </w:p>
    <w:p w14:paraId="1052163E">
      <w:pPr>
        <w:rPr>
          <w:rFonts w:hint="default" w:ascii="宋体" w:hAnsi="宋体" w:eastAsiaTheme="minorEastAsia"/>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7216;mso-width-relative:page;mso-height-relative:page;" filled="f" stroked="t" coordsize="21600,21600" o:gfxdata="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IbX3XAAAABwEAAA8AAAAAAAAAAQAgAAAAIgAAAGRycy9kb3ducmV2LnhtbFBLAQIUABQAAAAI&#10;AIdO4kDGTfau7gEAALUDAAAOAAAAAAAAAAEAIAAAACYBAABkcnMvZTJvRG9jLnhtbFBLBQYAAAAA&#10;BgAGAFkBAACGBQ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Product Application</w:t>
      </w:r>
    </w:p>
    <w:p w14:paraId="30D00A7B">
      <w:pPr>
        <w:ind w:firstLine="480" w:firstLineChars="200"/>
        <w:jc w:val="both"/>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HM-</w:t>
      </w:r>
      <w:r>
        <w:rPr>
          <w:rFonts w:hint="eastAsia" w:ascii="Arial" w:hAnsi="Arial" w:cs="Arial"/>
          <w:color w:val="2E75B6" w:themeColor="accent1" w:themeShade="BF"/>
          <w:sz w:val="24"/>
          <w:szCs w:val="24"/>
          <w:lang w:val="en-US" w:eastAsia="zh-CN"/>
        </w:rPr>
        <w:t>LD s</w:t>
      </w:r>
      <w:r>
        <w:rPr>
          <w:rFonts w:hint="default" w:ascii="Arial" w:hAnsi="Arial" w:cs="Arial"/>
          <w:color w:val="2E75B6" w:themeColor="accent1" w:themeShade="BF"/>
          <w:sz w:val="24"/>
          <w:szCs w:val="24"/>
        </w:rPr>
        <w:t xml:space="preserve">eries </w:t>
      </w:r>
      <w:r>
        <w:rPr>
          <w:rFonts w:hint="eastAsia" w:ascii="Arial" w:hAnsi="Arial" w:cs="Arial"/>
          <w:color w:val="2E75B6" w:themeColor="accent1" w:themeShade="BF"/>
          <w:sz w:val="24"/>
          <w:szCs w:val="24"/>
          <w:lang w:val="en-US" w:eastAsia="zh-CN"/>
        </w:rPr>
        <w:t>floor standing freeze t</w:t>
      </w:r>
      <w:r>
        <w:rPr>
          <w:rFonts w:hint="default" w:ascii="Arial" w:hAnsi="Arial" w:cs="Arial"/>
          <w:color w:val="2E75B6" w:themeColor="accent1" w:themeShade="BF"/>
          <w:sz w:val="24"/>
          <w:szCs w:val="24"/>
        </w:rPr>
        <w:t xml:space="preserve">issuelyser (Noise Reduction Model) adopt a special vertical up and down one-piece vibration mode, through the grinding beads (zirconium oxide, steel beads, glass beads, ceramic beads) of high-frequency reciprocating oscillations, impact, shear, fast to achieve the purpose of the grinding of samples with a fuller, more uniform characteristics, better sample reproducibility, and no cross-contamination. </w:t>
      </w:r>
    </w:p>
    <w:p w14:paraId="234B8311">
      <w:pPr>
        <w:jc w:val="both"/>
        <w:rPr>
          <w:rFonts w:hint="eastAsia" w:ascii="宋体" w:hAnsi="宋体"/>
          <w:color w:val="2E75B6" w:themeColor="accent1" w:themeShade="BF"/>
          <w:sz w:val="24"/>
          <w:szCs w:val="24"/>
        </w:rPr>
      </w:pPr>
    </w:p>
    <w:p w14:paraId="6EB2A2C6">
      <w:pPr>
        <w:rPr>
          <w:rFonts w:hint="default"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Aq2T1gAAAAgBAAAPAAAAAAAAAAEAIAAAACIAAABkcnMvZG93bnJldi54bWxQSwEC&#10;FAAUAAAACACHTuJAVS53M/YBAAC/AwAADgAAAAAAAAABACAAAAAlAQAAZHJzL2Uyb0RvYy54bWxQ&#10;SwUGAAAAAAYABgBZAQAAjQU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2、Product Features</w:t>
      </w:r>
    </w:p>
    <w:p w14:paraId="5DB36031">
      <w:pPr>
        <w:numPr>
          <w:ilvl w:val="0"/>
          <w:numId w:val="1"/>
        </w:numPr>
        <w:ind w:left="420" w:leftChars="0" w:hanging="420" w:firstLineChars="0"/>
        <w:jc w:val="both"/>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High-throughput milling, which can complete the milling of 2ml*64 samples within 1 minute, saves time and effort, with low intra-batch variation, higher specific activity of extracted proteins and longer nucleic acid fragments;</w:t>
      </w:r>
    </w:p>
    <w:p w14:paraId="6F9840CA">
      <w:pPr>
        <w:numPr>
          <w:ilvl w:val="0"/>
          <w:numId w:val="0"/>
        </w:numPr>
        <w:ind w:leftChars="0"/>
        <w:jc w:val="both"/>
        <w:rPr>
          <w:rFonts w:hint="eastAsia" w:ascii="Arial" w:hAnsi="Arial" w:cs="Arial"/>
          <w:color w:val="2E75B6" w:themeColor="accent1" w:themeShade="BF"/>
          <w:sz w:val="24"/>
          <w:szCs w:val="24"/>
          <w:lang w:val="en-US" w:eastAsia="zh-CN"/>
        </w:rPr>
      </w:pPr>
    </w:p>
    <w:p w14:paraId="3C598EEF">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tubes are fully closed during the crushing process, disposable centrifuge tubes and beads can be used, and samples are kept intact inside the tubes to avoid cross contamination between samples as well as outside contamination;</w:t>
      </w:r>
    </w:p>
    <w:p w14:paraId="21872AB4">
      <w:pPr>
        <w:numPr>
          <w:ilvl w:val="0"/>
          <w:numId w:val="0"/>
        </w:numPr>
        <w:ind w:leftChars="0"/>
        <w:jc w:val="both"/>
        <w:rPr>
          <w:rFonts w:hint="eastAsia" w:ascii="宋体" w:hAnsi="宋体"/>
          <w:color w:val="2E75B6" w:themeColor="accent1" w:themeShade="BF"/>
          <w:sz w:val="24"/>
          <w:szCs w:val="24"/>
          <w:lang w:val="en-US" w:eastAsia="zh-CN"/>
        </w:rPr>
      </w:pPr>
    </w:p>
    <w:p w14:paraId="62ACED0C">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User-friendly operation interface, built-in programme controller, can set parameters such as grinding time, vibration frequency of the rotor and so on;  </w:t>
      </w:r>
    </w:p>
    <w:p w14:paraId="0780D01E">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Vertical oscillation is adopted for more adequate grinding and good stability;  </w:t>
      </w:r>
    </w:p>
    <w:p w14:paraId="6D416DE6">
      <w:pPr>
        <w:numPr>
          <w:ilvl w:val="0"/>
          <w:numId w:val="0"/>
        </w:numPr>
        <w:ind w:leftChars="0"/>
        <w:jc w:val="both"/>
        <w:rPr>
          <w:rFonts w:hint="eastAsia" w:ascii="宋体" w:hAnsi="宋体"/>
          <w:color w:val="2E75B6" w:themeColor="accent1" w:themeShade="BF"/>
          <w:sz w:val="24"/>
          <w:szCs w:val="24"/>
          <w:lang w:val="en-US" w:eastAsia="zh-CN"/>
        </w:rPr>
      </w:pPr>
    </w:p>
    <w:p w14:paraId="0D1FE8E9">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Full metal body, working chamber safety lock, improve the stability of the whole machine, to ensure the safety of samples and experimental;   </w:t>
      </w:r>
    </w:p>
    <w:p w14:paraId="72736448">
      <w:pPr>
        <w:numPr>
          <w:ilvl w:val="0"/>
          <w:numId w:val="0"/>
        </w:numPr>
        <w:ind w:leftChars="0"/>
        <w:jc w:val="both"/>
        <w:rPr>
          <w:rFonts w:hint="eastAsia" w:ascii="宋体" w:hAnsi="宋体"/>
          <w:color w:val="2E75B6" w:themeColor="accent1" w:themeShade="BF"/>
          <w:sz w:val="24"/>
          <w:szCs w:val="24"/>
          <w:lang w:val="en-US" w:eastAsia="zh-CN"/>
        </w:rPr>
      </w:pPr>
    </w:p>
    <w:p w14:paraId="445F50E3">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During the operation of the instrument, the noise &lt;55dB, will not interfere with other experiments or instruments;   </w:t>
      </w:r>
    </w:p>
    <w:p w14:paraId="5BA70898">
      <w:pPr>
        <w:numPr>
          <w:ilvl w:val="0"/>
          <w:numId w:val="0"/>
        </w:numPr>
        <w:ind w:leftChars="0"/>
        <w:jc w:val="both"/>
        <w:rPr>
          <w:rFonts w:hint="default" w:ascii="宋体" w:hAnsi="宋体"/>
          <w:color w:val="2E75B6" w:themeColor="accent1" w:themeShade="BF"/>
          <w:sz w:val="24"/>
          <w:szCs w:val="24"/>
          <w:lang w:val="en-US" w:eastAsia="zh-CN"/>
        </w:rPr>
      </w:pPr>
    </w:p>
    <w:p w14:paraId="4CFF0583">
      <w:pPr>
        <w:numPr>
          <w:ilvl w:val="0"/>
          <w:numId w:val="1"/>
        </w:numPr>
        <w:ind w:left="420" w:leftChars="0" w:hanging="420" w:firstLineChars="0"/>
        <w:jc w:val="both"/>
        <w:rPr>
          <w:rFonts w:hint="eastAsia" w:cs="Times New Roman"/>
          <w:b/>
          <w:color w:val="2E75B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ascii="Arial" w:hAnsi="Arial" w:cs="Arial"/>
          <w:color w:val="2E75B6" w:themeColor="accent1" w:themeShade="BF"/>
          <w:sz w:val="24"/>
          <w:szCs w:val="24"/>
          <w:lang w:val="en-US" w:eastAsia="zh-CN"/>
        </w:rPr>
        <w:t>Good repeatability, set the same programme for the same tissue sample to obtain the same grinding effect, short working time and no rise in sample temperature.</w:t>
      </w:r>
    </w:p>
    <w:p w14:paraId="4CBB1D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color w:val="2E75B6" w:themeColor="accent1" w:themeShade="BF"/>
          <w:sz w:val="24"/>
          <w:szCs w:val="24"/>
          <w:lang w:val="en-US" w:eastAsia="zh-CN"/>
        </w:rPr>
      </w:pPr>
    </w:p>
    <w:p w14:paraId="68121551">
      <w:pPr>
        <w:pStyle w:val="4"/>
        <w:spacing w:before="0" w:beforeAutospacing="0" w:after="0" w:afterAutospacing="0" w:line="360" w:lineRule="auto"/>
        <w:rPr>
          <w:rFonts w:hint="eastAsia" w:ascii="宋体" w:hAnsi="宋体" w:eastAsia="宋体" w:cs="宋体"/>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cs="宋体"/>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3、Technical Parameters</w:t>
      </w:r>
    </w:p>
    <w:tbl>
      <w:tblPr>
        <w:tblStyle w:val="7"/>
        <w:tblW w:w="8654"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2790"/>
        <w:gridCol w:w="5864"/>
      </w:tblGrid>
      <w:tr w14:paraId="77131F3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0D54146E">
            <w:pPr>
              <w:tabs>
                <w:tab w:val="left" w:pos="7161"/>
              </w:tabs>
              <w:spacing w:line="240" w:lineRule="auto"/>
              <w:ind w:firstLine="0" w:firstLineChars="0"/>
              <w:jc w:val="center"/>
              <w:rPr>
                <w:rFonts w:hint="default" w:ascii="Arial" w:hAnsi="Arial" w:cs="Arial" w:eastAsiaTheme="minorEastAsia"/>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Model</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71589097">
            <w:pPr>
              <w:tabs>
                <w:tab w:val="left" w:pos="7161"/>
              </w:tabs>
              <w:spacing w:line="240" w:lineRule="auto"/>
              <w:ind w:firstLine="0" w:firstLineChars="0"/>
              <w:jc w:val="center"/>
              <w:rPr>
                <w:rFonts w:hint="default" w:ascii="Arial" w:hAnsi="Arial" w:cs="Arial"/>
                <w:color w:val="2E75B6" w:themeColor="accent1" w:themeShade="BF"/>
                <w:sz w:val="24"/>
                <w:szCs w:val="24"/>
                <w:lang w:val="en-US"/>
              </w:rPr>
            </w:pPr>
            <w:r>
              <w:rPr>
                <w:rFonts w:hint="default" w:ascii="Arial" w:hAnsi="Arial" w:cs="Arial"/>
                <w:color w:val="2E75B6" w:themeColor="accent1" w:themeShade="BF"/>
                <w:sz w:val="24"/>
                <w:szCs w:val="24"/>
              </w:rPr>
              <w:t>H</w:t>
            </w:r>
            <w:r>
              <w:rPr>
                <w:rFonts w:hint="default" w:ascii="Arial" w:hAnsi="Arial" w:cs="Arial"/>
                <w:color w:val="2E75B6" w:themeColor="accent1" w:themeShade="BF"/>
                <w:sz w:val="24"/>
                <w:szCs w:val="24"/>
                <w:lang w:val="en-US" w:eastAsia="zh-CN"/>
              </w:rPr>
              <w:t>M-</w:t>
            </w:r>
            <w:r>
              <w:rPr>
                <w:rFonts w:hint="eastAsia" w:ascii="Arial" w:hAnsi="Arial" w:cs="Arial"/>
                <w:color w:val="2E75B6" w:themeColor="accent1" w:themeShade="BF"/>
                <w:sz w:val="24"/>
                <w:szCs w:val="24"/>
                <w:lang w:val="en-US" w:eastAsia="zh-CN"/>
              </w:rPr>
              <w:t>LD64S</w:t>
            </w:r>
          </w:p>
        </w:tc>
      </w:tr>
      <w:tr w14:paraId="73C3329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0EB77B5">
            <w:pPr>
              <w:tabs>
                <w:tab w:val="left" w:pos="7161"/>
              </w:tabs>
              <w:spacing w:line="240" w:lineRule="auto"/>
              <w:ind w:firstLine="0" w:firstLineChars="0"/>
              <w:jc w:val="center"/>
              <w:rPr>
                <w:rFonts w:hint="default" w:ascii="Arial" w:hAnsi="Arial" w:eastAsia="宋体" w:cs="Arial"/>
                <w:color w:val="2E75B6" w:themeColor="accent1" w:themeShade="BF"/>
                <w:sz w:val="24"/>
                <w:szCs w:val="24"/>
                <w:lang w:val="en-US" w:eastAsia="zh-CN"/>
              </w:rPr>
            </w:pPr>
            <w:r>
              <w:rPr>
                <w:rFonts w:hint="eastAsia" w:ascii="Arial" w:hAnsi="Arial" w:eastAsia="宋体" w:cs="Arial"/>
                <w:color w:val="2E75B6" w:themeColor="accent1" w:themeShade="BF"/>
                <w:sz w:val="24"/>
                <w:szCs w:val="24"/>
                <w:lang w:val="en-US" w:eastAsia="zh-CN"/>
              </w:rPr>
              <w:t>Item No.</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6B841D6">
            <w:pPr>
              <w:tabs>
                <w:tab w:val="left" w:pos="7161"/>
              </w:tabs>
              <w:spacing w:line="240" w:lineRule="auto"/>
              <w:ind w:firstLine="0" w:firstLineChars="0"/>
              <w:jc w:val="center"/>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10190</w:t>
            </w:r>
            <w:r>
              <w:rPr>
                <w:rFonts w:hint="eastAsia" w:ascii="Arial" w:hAnsi="Arial" w:cs="Arial"/>
                <w:color w:val="2E75B6" w:themeColor="accent1" w:themeShade="BF"/>
                <w:sz w:val="24"/>
                <w:szCs w:val="24"/>
                <w:lang w:val="en-US" w:eastAsia="zh-CN"/>
              </w:rPr>
              <w:t>46</w:t>
            </w:r>
            <w:r>
              <w:rPr>
                <w:rFonts w:hint="default" w:ascii="Arial" w:hAnsi="Arial" w:cs="Arial"/>
                <w:color w:val="2E75B6" w:themeColor="accent1" w:themeShade="BF"/>
                <w:sz w:val="24"/>
                <w:szCs w:val="24"/>
              </w:rPr>
              <w:t>001</w:t>
            </w:r>
          </w:p>
        </w:tc>
      </w:tr>
      <w:tr w14:paraId="56FF45F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tl2br w:val="nil"/>
              <w:tr2bl w:val="nil"/>
            </w:tcBorders>
            <w:shd w:val="clear" w:color="auto" w:fill="FFFFFF" w:themeFill="background1"/>
            <w:vAlign w:val="center"/>
          </w:tcPr>
          <w:p w14:paraId="034ED1A9">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Process</w:t>
            </w:r>
          </w:p>
        </w:tc>
        <w:tc>
          <w:tcPr>
            <w:tcW w:w="5864" w:type="dxa"/>
            <w:tcBorders>
              <w:top w:val="single" w:color="002060" w:sz="4" w:space="0"/>
              <w:tl2br w:val="nil"/>
              <w:tr2bl w:val="nil"/>
            </w:tcBorders>
            <w:shd w:val="clear" w:color="auto" w:fill="FFFFFF" w:themeFill="background1"/>
            <w:vAlign w:val="center"/>
          </w:tcPr>
          <w:p w14:paraId="1D887D87">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Simultaneous processing of </w:t>
            </w:r>
            <w:r>
              <w:rPr>
                <w:rFonts w:hint="eastAsia" w:ascii="Arial" w:hAnsi="Arial" w:cs="Arial"/>
                <w:color w:val="2E75B6" w:themeColor="accent1" w:themeShade="BF"/>
                <w:sz w:val="24"/>
                <w:szCs w:val="24"/>
                <w:lang w:val="en-US" w:eastAsia="zh-CN"/>
              </w:rPr>
              <w:t>64</w:t>
            </w:r>
            <w:r>
              <w:rPr>
                <w:rFonts w:hint="default" w:ascii="Arial" w:hAnsi="Arial" w:cs="Arial"/>
                <w:color w:val="2E75B6" w:themeColor="accent1" w:themeShade="BF"/>
                <w:sz w:val="24"/>
                <w:szCs w:val="24"/>
                <w:lang w:val="en-US" w:eastAsia="zh-CN"/>
              </w:rPr>
              <w:t xml:space="preserve"> samples in 15</w:t>
            </w:r>
            <w:r>
              <w:rPr>
                <w:rFonts w:hint="eastAsia" w:ascii="Arial" w:hAnsi="Arial" w:cs="Arial"/>
                <w:color w:val="2E75B6" w:themeColor="accent1" w:themeShade="BF"/>
                <w:sz w:val="24"/>
                <w:szCs w:val="24"/>
                <w:lang w:val="en-US" w:eastAsia="zh-CN"/>
              </w:rPr>
              <w:t>s</w:t>
            </w:r>
          </w:p>
        </w:tc>
      </w:tr>
      <w:tr w14:paraId="19E7C29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8B6D8D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Volume</w:t>
            </w:r>
          </w:p>
        </w:tc>
        <w:tc>
          <w:tcPr>
            <w:tcW w:w="5864" w:type="dxa"/>
            <w:tcBorders>
              <w:tl2br w:val="nil"/>
              <w:tr2bl w:val="nil"/>
            </w:tcBorders>
            <w:shd w:val="clear" w:color="auto" w:fill="FFFFFF" w:themeFill="background1"/>
            <w:vAlign w:val="center"/>
          </w:tcPr>
          <w:p w14:paraId="2F53ED5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Standard 2ml*</w:t>
            </w:r>
            <w:r>
              <w:rPr>
                <w:rFonts w:hint="eastAsia" w:ascii="Arial" w:hAnsi="Arial" w:cs="Arial"/>
                <w:color w:val="2E75B6" w:themeColor="accent1" w:themeShade="BF"/>
                <w:sz w:val="24"/>
                <w:szCs w:val="24"/>
                <w:lang w:val="en-US" w:eastAsia="zh-CN"/>
              </w:rPr>
              <w:t>64</w:t>
            </w:r>
            <w:r>
              <w:rPr>
                <w:rFonts w:hint="default" w:ascii="Arial" w:hAnsi="Arial" w:cs="Arial"/>
                <w:color w:val="2E75B6" w:themeColor="accent1" w:themeShade="BF"/>
                <w:sz w:val="24"/>
                <w:szCs w:val="24"/>
                <w:lang w:val="en-US" w:eastAsia="zh-CN"/>
              </w:rPr>
              <w:t xml:space="preserve"> PE adapter, Optional 5ml*12 adapter, 10ml*4 adapter, </w:t>
            </w:r>
            <w:r>
              <w:rPr>
                <w:rFonts w:hint="eastAsia" w:ascii="Arial" w:hAnsi="Arial" w:cs="Arial"/>
                <w:color w:val="2E75B6" w:themeColor="accent1" w:themeShade="BF"/>
                <w:sz w:val="24"/>
                <w:szCs w:val="24"/>
                <w:lang w:val="en-US" w:eastAsia="zh-CN"/>
              </w:rPr>
              <w:t>1</w:t>
            </w:r>
            <w:r>
              <w:rPr>
                <w:rFonts w:hint="default" w:ascii="Arial" w:hAnsi="Arial" w:cs="Arial"/>
                <w:color w:val="2E75B6" w:themeColor="accent1" w:themeShade="BF"/>
                <w:sz w:val="24"/>
                <w:szCs w:val="24"/>
                <w:lang w:val="en-US" w:eastAsia="zh-CN"/>
              </w:rPr>
              <w:t>5ml*</w:t>
            </w:r>
            <w:r>
              <w:rPr>
                <w:rFonts w:hint="eastAsia" w:ascii="Arial" w:hAnsi="Arial" w:cs="Arial"/>
                <w:color w:val="2E75B6" w:themeColor="accent1" w:themeShade="BF"/>
                <w:sz w:val="24"/>
                <w:szCs w:val="24"/>
                <w:lang w:val="en-US" w:eastAsia="zh-CN"/>
              </w:rPr>
              <w:t xml:space="preserve">4 </w:t>
            </w:r>
            <w:r>
              <w:rPr>
                <w:rFonts w:hint="default" w:ascii="Arial" w:hAnsi="Arial" w:cs="Arial"/>
                <w:color w:val="2E75B6" w:themeColor="accent1" w:themeShade="BF"/>
                <w:sz w:val="24"/>
                <w:szCs w:val="24"/>
                <w:lang w:val="en-US" w:eastAsia="zh-CN"/>
              </w:rPr>
              <w:t xml:space="preserve">adapter </w:t>
            </w:r>
            <w:r>
              <w:rPr>
                <w:rFonts w:hint="eastAsia" w:ascii="Arial" w:hAnsi="Arial" w:cs="Arial"/>
                <w:color w:val="2E75B6" w:themeColor="accent1" w:themeShade="BF"/>
                <w:sz w:val="24"/>
                <w:szCs w:val="24"/>
                <w:lang w:val="en-US" w:eastAsia="zh-CN"/>
              </w:rPr>
              <w:t>,</w:t>
            </w:r>
            <w:r>
              <w:rPr>
                <w:rFonts w:hint="default" w:ascii="Arial" w:hAnsi="Arial" w:cs="Arial"/>
                <w:color w:val="2E75B6" w:themeColor="accent1" w:themeShade="BF"/>
                <w:sz w:val="24"/>
                <w:szCs w:val="24"/>
                <w:lang w:val="en-US" w:eastAsia="zh-CN"/>
              </w:rPr>
              <w:t>25ml*</w:t>
            </w:r>
            <w:r>
              <w:rPr>
                <w:rFonts w:hint="eastAsia" w:ascii="Arial" w:hAnsi="Arial" w:cs="Arial"/>
                <w:color w:val="2E75B6" w:themeColor="accent1" w:themeShade="BF"/>
                <w:sz w:val="24"/>
                <w:szCs w:val="24"/>
                <w:lang w:val="en-US" w:eastAsia="zh-CN"/>
              </w:rPr>
              <w:t xml:space="preserve">4 </w:t>
            </w:r>
            <w:r>
              <w:rPr>
                <w:rFonts w:hint="default" w:ascii="Arial" w:hAnsi="Arial" w:cs="Arial"/>
                <w:color w:val="2E75B6" w:themeColor="accent1" w:themeShade="BF"/>
                <w:sz w:val="24"/>
                <w:szCs w:val="24"/>
                <w:lang w:val="en-US" w:eastAsia="zh-CN"/>
              </w:rPr>
              <w:t xml:space="preserve">adapter </w:t>
            </w:r>
            <w:r>
              <w:rPr>
                <w:rFonts w:hint="eastAsia" w:ascii="Arial" w:hAnsi="Arial" w:cs="Arial"/>
                <w:color w:val="2E75B6" w:themeColor="accent1" w:themeShade="BF"/>
                <w:sz w:val="24"/>
                <w:szCs w:val="24"/>
                <w:lang w:val="en-US" w:eastAsia="zh-CN"/>
              </w:rPr>
              <w:t>,</w:t>
            </w:r>
            <w:r>
              <w:rPr>
                <w:rFonts w:hint="default" w:ascii="Arial" w:hAnsi="Arial" w:cs="Arial"/>
                <w:color w:val="2E75B6" w:themeColor="accent1" w:themeShade="BF"/>
                <w:sz w:val="24"/>
                <w:szCs w:val="24"/>
                <w:lang w:val="en-US" w:eastAsia="zh-CN"/>
              </w:rPr>
              <w:t xml:space="preserve"> 50ml*2 metal grinding jar</w:t>
            </w:r>
          </w:p>
        </w:tc>
      </w:tr>
      <w:tr w14:paraId="2B71F5D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5ABCB11A">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Feed Size</w:t>
            </w:r>
          </w:p>
        </w:tc>
        <w:tc>
          <w:tcPr>
            <w:tcW w:w="5864" w:type="dxa"/>
            <w:tcBorders>
              <w:tl2br w:val="nil"/>
              <w:tr2bl w:val="nil"/>
            </w:tcBorders>
            <w:shd w:val="clear" w:color="auto" w:fill="FFFFFF" w:themeFill="background1"/>
            <w:vAlign w:val="center"/>
          </w:tcPr>
          <w:p w14:paraId="514281A0">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Adjustment according to adapter</w:t>
            </w:r>
          </w:p>
        </w:tc>
      </w:tr>
      <w:tr w14:paraId="490E0E7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CD7B993">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Discharge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w:t>
            </w:r>
          </w:p>
        </w:tc>
        <w:tc>
          <w:tcPr>
            <w:tcW w:w="5864" w:type="dxa"/>
            <w:tcBorders>
              <w:tl2br w:val="nil"/>
              <w:tr2bl w:val="nil"/>
            </w:tcBorders>
            <w:shd w:val="clear" w:color="auto" w:fill="FFFFFF" w:themeFill="background1"/>
            <w:vAlign w:val="center"/>
          </w:tcPr>
          <w:p w14:paraId="276DFF3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~5μm</w:t>
            </w:r>
          </w:p>
        </w:tc>
      </w:tr>
      <w:tr w14:paraId="3532B2E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45A80BF">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Display Mode</w:t>
            </w:r>
          </w:p>
        </w:tc>
        <w:tc>
          <w:tcPr>
            <w:tcW w:w="5864" w:type="dxa"/>
            <w:tcBorders>
              <w:tl2br w:val="nil"/>
              <w:tr2bl w:val="nil"/>
            </w:tcBorders>
            <w:shd w:val="clear" w:color="auto" w:fill="FFFFFF" w:themeFill="background1"/>
            <w:vAlign w:val="center"/>
          </w:tcPr>
          <w:p w14:paraId="555ACD64">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5-inch LED Touch Screen</w:t>
            </w:r>
          </w:p>
        </w:tc>
      </w:tr>
      <w:tr w14:paraId="0CE9E67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2A703B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Number of </w:t>
            </w:r>
            <w:r>
              <w:rPr>
                <w:rFonts w:hint="eastAsia" w:ascii="Arial" w:hAnsi="Arial" w:cs="Arial"/>
                <w:color w:val="2E75B6" w:themeColor="accent1" w:themeShade="BF"/>
                <w:sz w:val="24"/>
                <w:szCs w:val="24"/>
                <w:lang w:val="en-US" w:eastAsia="zh-CN"/>
              </w:rPr>
              <w:t>G</w:t>
            </w:r>
            <w:r>
              <w:rPr>
                <w:rFonts w:hint="default" w:ascii="Arial" w:hAnsi="Arial" w:cs="Arial"/>
                <w:color w:val="2E75B6" w:themeColor="accent1" w:themeShade="BF"/>
                <w:sz w:val="24"/>
                <w:szCs w:val="24"/>
                <w:lang w:val="en-US" w:eastAsia="zh-CN"/>
              </w:rPr>
              <w:t xml:space="preserve">rinding </w:t>
            </w:r>
            <w:r>
              <w:rPr>
                <w:rFonts w:hint="eastAsia" w:ascii="Arial" w:hAnsi="Arial" w:cs="Arial"/>
                <w:color w:val="2E75B6" w:themeColor="accent1" w:themeShade="BF"/>
                <w:sz w:val="24"/>
                <w:szCs w:val="24"/>
                <w:lang w:val="en-US" w:eastAsia="zh-CN"/>
              </w:rPr>
              <w:t>P</w:t>
            </w:r>
            <w:r>
              <w:rPr>
                <w:rFonts w:hint="default" w:ascii="Arial" w:hAnsi="Arial" w:cs="Arial"/>
                <w:color w:val="2E75B6" w:themeColor="accent1" w:themeShade="BF"/>
                <w:sz w:val="24"/>
                <w:szCs w:val="24"/>
                <w:lang w:val="en-US" w:eastAsia="zh-CN"/>
              </w:rPr>
              <w:t>latforms</w:t>
            </w:r>
          </w:p>
        </w:tc>
        <w:tc>
          <w:tcPr>
            <w:tcW w:w="5864" w:type="dxa"/>
            <w:tcBorders>
              <w:tl2br w:val="nil"/>
              <w:tr2bl w:val="nil"/>
            </w:tcBorders>
            <w:shd w:val="clear" w:color="auto" w:fill="FFFFFF" w:themeFill="background1"/>
            <w:vAlign w:val="center"/>
          </w:tcPr>
          <w:p w14:paraId="71CF3FC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r>
      <w:tr w14:paraId="73B4518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761471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F</w:t>
            </w:r>
            <w:r>
              <w:rPr>
                <w:rFonts w:hint="default" w:ascii="Arial" w:hAnsi="Arial" w:cs="Arial"/>
                <w:color w:val="2E75B6" w:themeColor="accent1" w:themeShade="BF"/>
                <w:sz w:val="24"/>
                <w:szCs w:val="24"/>
                <w:lang w:val="en-US" w:eastAsia="zh-CN"/>
              </w:rPr>
              <w:t>requency</w:t>
            </w:r>
          </w:p>
        </w:tc>
        <w:tc>
          <w:tcPr>
            <w:tcW w:w="5864" w:type="dxa"/>
            <w:tcBorders>
              <w:tl2br w:val="nil"/>
              <w:tr2bl w:val="nil"/>
            </w:tcBorders>
            <w:shd w:val="clear" w:color="auto" w:fill="FFFFFF" w:themeFill="background1"/>
            <w:vAlign w:val="center"/>
          </w:tcPr>
          <w:p w14:paraId="3C25E56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0~70Hz</w:t>
            </w:r>
          </w:p>
        </w:tc>
      </w:tr>
      <w:tr w14:paraId="14B1756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ACFE61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Time</w:t>
            </w:r>
          </w:p>
        </w:tc>
        <w:tc>
          <w:tcPr>
            <w:tcW w:w="5864" w:type="dxa"/>
            <w:tcBorders>
              <w:tl2br w:val="nil"/>
              <w:tr2bl w:val="nil"/>
            </w:tcBorders>
            <w:shd w:val="clear" w:color="auto" w:fill="FFFFFF" w:themeFill="background1"/>
            <w:vAlign w:val="center"/>
          </w:tcPr>
          <w:p w14:paraId="49C59F7D">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0s~99min</w:t>
            </w:r>
            <w:r>
              <w:rPr>
                <w:rFonts w:hint="eastAsia" w:ascii="Arial" w:hAnsi="Arial" w:cs="Arial"/>
                <w:color w:val="2E75B6" w:themeColor="accent1" w:themeShade="BF"/>
                <w:sz w:val="24"/>
                <w:szCs w:val="24"/>
                <w:lang w:val="en-US" w:eastAsia="zh-CN"/>
              </w:rPr>
              <w:t>(Freedom Setting )</w:t>
            </w:r>
          </w:p>
        </w:tc>
      </w:tr>
      <w:tr w14:paraId="133F391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F7EAFF8">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 xml:space="preserve">all </w:t>
            </w:r>
            <w:r>
              <w:rPr>
                <w:rFonts w:hint="eastAsia" w:ascii="Arial" w:hAnsi="Arial" w:cs="Arial"/>
                <w:color w:val="2E75B6" w:themeColor="accent1" w:themeShade="BF"/>
                <w:sz w:val="24"/>
                <w:szCs w:val="24"/>
                <w:lang w:val="en-US" w:eastAsia="zh-CN"/>
              </w:rPr>
              <w:t>D</w:t>
            </w:r>
            <w:r>
              <w:rPr>
                <w:rFonts w:hint="default" w:ascii="Arial" w:hAnsi="Arial" w:cs="Arial"/>
                <w:color w:val="2E75B6" w:themeColor="accent1" w:themeShade="BF"/>
                <w:sz w:val="24"/>
                <w:szCs w:val="24"/>
                <w:lang w:val="en-US" w:eastAsia="zh-CN"/>
              </w:rPr>
              <w:t>iameter</w:t>
            </w:r>
          </w:p>
        </w:tc>
        <w:tc>
          <w:tcPr>
            <w:tcW w:w="5864" w:type="dxa"/>
            <w:tcBorders>
              <w:tl2br w:val="nil"/>
              <w:tr2bl w:val="nil"/>
            </w:tcBorders>
            <w:shd w:val="clear" w:color="auto" w:fill="FFFFFF" w:themeFill="background1"/>
            <w:vAlign w:val="center"/>
          </w:tcPr>
          <w:p w14:paraId="3E2640E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0.1~30mm</w:t>
            </w:r>
          </w:p>
        </w:tc>
      </w:tr>
      <w:tr w14:paraId="434D24A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73B6A2B">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all</w:t>
            </w:r>
            <w:r>
              <w:rPr>
                <w:rFonts w:hint="eastAsia" w:ascii="Arial" w:hAnsi="Arial" w:cs="Arial"/>
                <w:color w:val="2E75B6" w:themeColor="accent1" w:themeShade="BF"/>
                <w:sz w:val="24"/>
                <w:szCs w:val="24"/>
                <w:lang w:val="en-US" w:eastAsia="zh-CN"/>
              </w:rPr>
              <w:t xml:space="preserve"> Material</w:t>
            </w:r>
          </w:p>
        </w:tc>
        <w:tc>
          <w:tcPr>
            <w:tcW w:w="5864" w:type="dxa"/>
            <w:tcBorders>
              <w:tl2br w:val="nil"/>
              <w:tr2bl w:val="nil"/>
            </w:tcBorders>
            <w:shd w:val="clear" w:color="auto" w:fill="FFFFFF" w:themeFill="background1"/>
            <w:vAlign w:val="center"/>
          </w:tcPr>
          <w:p w14:paraId="69D6770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Alloy steel, chrome steel, zirconium oxide, tungsten carbide, quartz sand, etc.</w:t>
            </w:r>
          </w:p>
        </w:tc>
      </w:tr>
      <w:tr w14:paraId="7BA929A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61A9B0C">
            <w:pPr>
              <w:tabs>
                <w:tab w:val="left" w:pos="7161"/>
              </w:tabs>
              <w:spacing w:line="240" w:lineRule="auto"/>
              <w:ind w:firstLine="0" w:firstLineChars="0"/>
              <w:jc w:val="center"/>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Grinding stroke</w:t>
            </w:r>
          </w:p>
        </w:tc>
        <w:tc>
          <w:tcPr>
            <w:tcW w:w="5864" w:type="dxa"/>
            <w:tcBorders>
              <w:tl2br w:val="nil"/>
              <w:tr2bl w:val="nil"/>
            </w:tcBorders>
            <w:shd w:val="clear" w:color="auto" w:fill="FFFFFF" w:themeFill="background1"/>
            <w:vAlign w:val="center"/>
          </w:tcPr>
          <w:p w14:paraId="59A2CE6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34mm(Vertical)</w:t>
            </w:r>
          </w:p>
        </w:tc>
      </w:tr>
      <w:tr w14:paraId="24853F8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FBE17C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A</w:t>
            </w:r>
            <w:r>
              <w:rPr>
                <w:rFonts w:hint="default" w:ascii="Arial" w:hAnsi="Arial" w:cs="Arial"/>
                <w:color w:val="2E75B6" w:themeColor="accent1" w:themeShade="BF"/>
                <w:sz w:val="24"/>
                <w:szCs w:val="24"/>
                <w:lang w:val="en-US" w:eastAsia="zh-CN"/>
              </w:rPr>
              <w:t>cceleration</w:t>
            </w:r>
          </w:p>
        </w:tc>
        <w:tc>
          <w:tcPr>
            <w:tcW w:w="5864" w:type="dxa"/>
            <w:tcBorders>
              <w:tl2br w:val="nil"/>
              <w:tr2bl w:val="nil"/>
            </w:tcBorders>
            <w:shd w:val="clear" w:color="auto" w:fill="FFFFFF" w:themeFill="background1"/>
            <w:vAlign w:val="center"/>
          </w:tcPr>
          <w:p w14:paraId="6C3B209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Higher </w:t>
            </w:r>
            <w:r>
              <w:rPr>
                <w:rFonts w:hint="default" w:ascii="Arial" w:hAnsi="Arial" w:cs="Arial"/>
                <w:color w:val="2E75B6" w:themeColor="accent1" w:themeShade="BF"/>
                <w:sz w:val="24"/>
                <w:szCs w:val="24"/>
                <w:lang w:val="en-US" w:eastAsia="zh-CN"/>
              </w:rPr>
              <w:t>speed can be reached in 2s</w:t>
            </w:r>
          </w:p>
        </w:tc>
      </w:tr>
      <w:tr w14:paraId="392185C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2A3CB24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Noise Level</w:t>
            </w:r>
          </w:p>
        </w:tc>
        <w:tc>
          <w:tcPr>
            <w:tcW w:w="5864" w:type="dxa"/>
            <w:tcBorders>
              <w:tl2br w:val="nil"/>
              <w:tr2bl w:val="nil"/>
            </w:tcBorders>
            <w:shd w:val="clear" w:color="auto" w:fill="FFFFFF" w:themeFill="background1"/>
            <w:vAlign w:val="center"/>
          </w:tcPr>
          <w:p w14:paraId="36A30C0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＜55dB</w:t>
            </w:r>
          </w:p>
        </w:tc>
      </w:tr>
      <w:tr w14:paraId="5D654FC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33" w:hRule="atLeast"/>
          <w:jc w:val="center"/>
        </w:trPr>
        <w:tc>
          <w:tcPr>
            <w:tcW w:w="2790" w:type="dxa"/>
            <w:tcBorders>
              <w:tl2br w:val="nil"/>
              <w:tr2bl w:val="nil"/>
            </w:tcBorders>
            <w:shd w:val="clear" w:color="auto" w:fill="FFFFFF" w:themeFill="background1"/>
            <w:vAlign w:val="center"/>
          </w:tcPr>
          <w:p w14:paraId="118A10C1">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Method</w:t>
            </w:r>
          </w:p>
        </w:tc>
        <w:tc>
          <w:tcPr>
            <w:tcW w:w="5864" w:type="dxa"/>
            <w:tcBorders>
              <w:tl2br w:val="nil"/>
              <w:tr2bl w:val="nil"/>
            </w:tcBorders>
            <w:shd w:val="clear" w:color="auto" w:fill="FFFFFF" w:themeFill="background1"/>
            <w:vAlign w:val="center"/>
          </w:tcPr>
          <w:p w14:paraId="2514C27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Vertical ball grinding(Wet grinding, dry grinding, low temperature grinding are available)</w:t>
            </w:r>
          </w:p>
        </w:tc>
      </w:tr>
      <w:tr w14:paraId="1427CAE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E29FC6E">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Freezing </w:t>
            </w:r>
            <w:r>
              <w:rPr>
                <w:rFonts w:hint="eastAsia" w:ascii="Arial" w:hAnsi="Arial" w:cs="Arial"/>
                <w:color w:val="2E75B6" w:themeColor="accent1" w:themeShade="BF"/>
                <w:sz w:val="24"/>
                <w:szCs w:val="24"/>
                <w:lang w:val="en-US" w:eastAsia="zh-CN"/>
              </w:rPr>
              <w:t>R</w:t>
            </w:r>
            <w:r>
              <w:rPr>
                <w:rFonts w:hint="default" w:ascii="Arial" w:hAnsi="Arial" w:cs="Arial"/>
                <w:color w:val="2E75B6" w:themeColor="accent1" w:themeShade="BF"/>
                <w:sz w:val="24"/>
                <w:szCs w:val="24"/>
                <w:lang w:val="en-US" w:eastAsia="zh-CN"/>
              </w:rPr>
              <w:t>ange</w:t>
            </w:r>
          </w:p>
        </w:tc>
        <w:tc>
          <w:tcPr>
            <w:tcW w:w="5864" w:type="dxa"/>
            <w:tcBorders>
              <w:tl2br w:val="nil"/>
              <w:tr2bl w:val="nil"/>
            </w:tcBorders>
            <w:shd w:val="clear" w:color="auto" w:fill="FFFFFF" w:themeFill="background1"/>
            <w:vAlign w:val="center"/>
          </w:tcPr>
          <w:p w14:paraId="6400CCC7">
            <w:pPr>
              <w:tabs>
                <w:tab w:val="left" w:pos="7161"/>
              </w:tabs>
              <w:spacing w:line="360" w:lineRule="auto"/>
              <w:ind w:left="0" w:leftChars="0" w:firstLine="0" w:firstLineChars="0"/>
              <w:jc w:val="center"/>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20~-50℃ free adjustment</w:t>
            </w:r>
          </w:p>
        </w:tc>
      </w:tr>
      <w:tr w14:paraId="0F06E044">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2676EBE">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Freeze Time</w:t>
            </w:r>
          </w:p>
        </w:tc>
        <w:tc>
          <w:tcPr>
            <w:tcW w:w="5864" w:type="dxa"/>
            <w:tcBorders>
              <w:tl2br w:val="nil"/>
              <w:tr2bl w:val="nil"/>
            </w:tcBorders>
            <w:shd w:val="clear" w:color="auto" w:fill="FFFFFF" w:themeFill="background1"/>
            <w:vAlign w:val="center"/>
          </w:tcPr>
          <w:p w14:paraId="0C5C9DC4">
            <w:pPr>
              <w:tabs>
                <w:tab w:val="left" w:pos="7161"/>
              </w:tabs>
              <w:spacing w:line="360" w:lineRule="auto"/>
              <w:ind w:left="0" w:leftChars="0" w:firstLine="0" w:firstLineChars="0"/>
              <w:jc w:val="center"/>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20°C down to -50°C about 40min</w:t>
            </w:r>
          </w:p>
        </w:tc>
      </w:tr>
      <w:tr w14:paraId="458EB4D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010DD7BA">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Instrument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 (L*W*H)</w:t>
            </w:r>
          </w:p>
        </w:tc>
        <w:tc>
          <w:tcPr>
            <w:tcW w:w="5864" w:type="dxa"/>
            <w:tcBorders>
              <w:tl2br w:val="nil"/>
              <w:tr2bl w:val="nil"/>
            </w:tcBorders>
            <w:shd w:val="clear" w:color="auto" w:fill="FFFFFF" w:themeFill="background1"/>
            <w:vAlign w:val="center"/>
          </w:tcPr>
          <w:p w14:paraId="4FA1D5A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450</w:t>
            </w:r>
            <w:r>
              <w:rPr>
                <w:rFonts w:hint="default" w:ascii="Arial" w:hAnsi="Arial" w:cs="Arial"/>
                <w:color w:val="2E75B6" w:themeColor="accent1" w:themeShade="BF"/>
                <w:sz w:val="24"/>
                <w:szCs w:val="24"/>
                <w:lang w:val="en-US" w:eastAsia="zh-CN"/>
              </w:rPr>
              <w:t>*</w:t>
            </w:r>
            <w:r>
              <w:rPr>
                <w:rFonts w:hint="eastAsia" w:ascii="Arial" w:hAnsi="Arial" w:cs="Arial"/>
                <w:color w:val="2E75B6" w:themeColor="accent1" w:themeShade="BF"/>
                <w:sz w:val="24"/>
                <w:szCs w:val="24"/>
                <w:lang w:val="en-US" w:eastAsia="zh-CN"/>
              </w:rPr>
              <w:t>45</w:t>
            </w:r>
            <w:r>
              <w:rPr>
                <w:rFonts w:hint="default" w:ascii="Arial" w:hAnsi="Arial" w:cs="Arial"/>
                <w:color w:val="2E75B6" w:themeColor="accent1" w:themeShade="BF"/>
                <w:sz w:val="24"/>
                <w:szCs w:val="24"/>
                <w:lang w:val="en-US" w:eastAsia="zh-CN"/>
              </w:rPr>
              <w:t>0*</w:t>
            </w:r>
            <w:r>
              <w:rPr>
                <w:rFonts w:hint="eastAsia" w:ascii="Arial" w:hAnsi="Arial" w:cs="Arial"/>
                <w:color w:val="2E75B6" w:themeColor="accent1" w:themeShade="BF"/>
                <w:sz w:val="24"/>
                <w:szCs w:val="24"/>
                <w:lang w:val="en-US" w:eastAsia="zh-CN"/>
              </w:rPr>
              <w:t>72</w:t>
            </w:r>
            <w:r>
              <w:rPr>
                <w:rFonts w:hint="default" w:ascii="Arial" w:hAnsi="Arial" w:cs="Arial"/>
                <w:color w:val="2E75B6" w:themeColor="accent1" w:themeShade="BF"/>
                <w:sz w:val="24"/>
                <w:szCs w:val="24"/>
                <w:lang w:val="en-US" w:eastAsia="zh-CN"/>
              </w:rPr>
              <w:t>0mm</w:t>
            </w:r>
          </w:p>
        </w:tc>
      </w:tr>
      <w:tr w14:paraId="649E9596">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987AFD9">
            <w:pPr>
              <w:tabs>
                <w:tab w:val="left" w:pos="7161"/>
              </w:tabs>
              <w:spacing w:line="360" w:lineRule="auto"/>
              <w:ind w:firstLine="480" w:firstLineChars="20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Weight</w:t>
            </w:r>
          </w:p>
        </w:tc>
        <w:tc>
          <w:tcPr>
            <w:tcW w:w="5864" w:type="dxa"/>
            <w:tcBorders>
              <w:tl2br w:val="nil"/>
              <w:tr2bl w:val="nil"/>
            </w:tcBorders>
            <w:shd w:val="clear" w:color="auto" w:fill="FFFFFF" w:themeFill="background1"/>
            <w:vAlign w:val="center"/>
          </w:tcPr>
          <w:p w14:paraId="42B1D45B">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r>
              <w:rPr>
                <w:rFonts w:hint="eastAsia" w:ascii="Arial" w:hAnsi="Arial" w:cs="Arial"/>
                <w:color w:val="2E75B6" w:themeColor="accent1" w:themeShade="BF"/>
                <w:sz w:val="24"/>
                <w:szCs w:val="24"/>
                <w:lang w:val="en-US" w:eastAsia="zh-CN"/>
              </w:rPr>
              <w:t>5</w:t>
            </w:r>
            <w:r>
              <w:rPr>
                <w:rFonts w:hint="default" w:ascii="Arial" w:hAnsi="Arial" w:cs="Arial"/>
                <w:color w:val="2E75B6" w:themeColor="accent1" w:themeShade="BF"/>
                <w:sz w:val="24"/>
                <w:szCs w:val="24"/>
                <w:lang w:val="en-US" w:eastAsia="zh-CN"/>
              </w:rPr>
              <w:t>kg</w:t>
            </w:r>
          </w:p>
        </w:tc>
      </w:tr>
      <w:tr w14:paraId="7B2BAF1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7D08D09">
            <w:pPr>
              <w:tabs>
                <w:tab w:val="left" w:pos="7161"/>
              </w:tabs>
              <w:spacing w:line="360" w:lineRule="auto"/>
              <w:ind w:firstLine="480" w:firstLineChars="20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Optional Function</w:t>
            </w:r>
          </w:p>
        </w:tc>
        <w:tc>
          <w:tcPr>
            <w:tcW w:w="5864" w:type="dxa"/>
            <w:tcBorders>
              <w:tl2br w:val="nil"/>
              <w:tr2bl w:val="nil"/>
            </w:tcBorders>
            <w:shd w:val="clear" w:color="auto" w:fill="FFFFFF" w:themeFill="background1"/>
            <w:vAlign w:val="center"/>
          </w:tcPr>
          <w:p w14:paraId="492F6878">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Can store ≥ 20 groups of experimental data, according to different experimental samples, set up with animal heart, spleen, lung, kidney, bone, hair mode</w:t>
            </w:r>
          </w:p>
        </w:tc>
      </w:tr>
    </w:tbl>
    <w:p w14:paraId="5F42E974">
      <w:pPr>
        <w:pStyle w:val="4"/>
        <w:spacing w:before="0" w:beforeAutospacing="0" w:after="0" w:afterAutospacing="0" w:line="360" w:lineRule="auto"/>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p>
    <w:p w14:paraId="5230E51A">
      <w:pPr>
        <w:pStyle w:val="4"/>
        <w:spacing w:before="0" w:beforeAutospacing="0" w:after="0" w:afterAutospacing="0" w:line="360" w:lineRule="auto"/>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4</w:t>
      </w: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2"/>
        <w:gridCol w:w="6312"/>
        <w:gridCol w:w="1668"/>
      </w:tblGrid>
      <w:tr w14:paraId="2502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53696A4B">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color w:val="2E75B6" w:themeColor="accent1" w:themeShade="BF"/>
                <w:sz w:val="24"/>
                <w:szCs w:val="24"/>
                <w:lang w:val="en-US" w:eastAsia="zh-CN"/>
              </w:rPr>
              <w:t>No.</w:t>
            </w:r>
          </w:p>
        </w:tc>
        <w:tc>
          <w:tcPr>
            <w:tcW w:w="2451" w:type="pct"/>
            <w:shd w:val="clear" w:color="auto" w:fill="auto"/>
            <w:noWrap/>
            <w:vAlign w:val="center"/>
          </w:tcPr>
          <w:p w14:paraId="4EBFF7CF">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Item</w:t>
            </w:r>
          </w:p>
        </w:tc>
        <w:tc>
          <w:tcPr>
            <w:tcW w:w="1274" w:type="pct"/>
            <w:shd w:val="clear" w:color="auto" w:fill="auto"/>
            <w:noWrap/>
            <w:vAlign w:val="center"/>
          </w:tcPr>
          <w:p w14:paraId="0A3ACA2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Quantity</w:t>
            </w:r>
          </w:p>
        </w:tc>
      </w:tr>
      <w:tr w14:paraId="0980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7D8D4A2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p>
        </w:tc>
        <w:tc>
          <w:tcPr>
            <w:tcW w:w="2451" w:type="pct"/>
            <w:shd w:val="clear" w:color="auto" w:fill="auto"/>
            <w:noWrap/>
            <w:vAlign w:val="center"/>
          </w:tcPr>
          <w:p w14:paraId="3A4FC3C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Main Host</w:t>
            </w:r>
          </w:p>
        </w:tc>
        <w:tc>
          <w:tcPr>
            <w:tcW w:w="1274" w:type="pct"/>
            <w:shd w:val="clear" w:color="auto" w:fill="auto"/>
            <w:noWrap/>
            <w:vAlign w:val="center"/>
          </w:tcPr>
          <w:p w14:paraId="1C99C1B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08D3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4195EBB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c>
          <w:tcPr>
            <w:tcW w:w="2451" w:type="pct"/>
            <w:shd w:val="clear" w:color="auto" w:fill="auto"/>
            <w:noWrap/>
            <w:vAlign w:val="center"/>
          </w:tcPr>
          <w:p w14:paraId="6DFA6FA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Power Line</w:t>
            </w:r>
          </w:p>
        </w:tc>
        <w:tc>
          <w:tcPr>
            <w:tcW w:w="1274" w:type="pct"/>
            <w:shd w:val="clear" w:color="auto" w:fill="auto"/>
            <w:noWrap/>
            <w:vAlign w:val="center"/>
          </w:tcPr>
          <w:p w14:paraId="032FC96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set</w:t>
            </w:r>
          </w:p>
        </w:tc>
      </w:tr>
      <w:tr w14:paraId="275C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11EC07C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w:t>
            </w:r>
          </w:p>
        </w:tc>
        <w:tc>
          <w:tcPr>
            <w:tcW w:w="2451" w:type="pct"/>
            <w:shd w:val="clear" w:color="auto" w:fill="auto"/>
            <w:noWrap/>
            <w:vAlign w:val="center"/>
          </w:tcPr>
          <w:p w14:paraId="526758B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2ml/5ml</w:t>
            </w:r>
            <w:r>
              <w:rPr>
                <w:rFonts w:hint="eastAsia" w:ascii="Arial" w:hAnsi="Arial" w:cs="Arial"/>
                <w:color w:val="2E75B6" w:themeColor="accent1" w:themeShade="BF"/>
                <w:sz w:val="24"/>
                <w:szCs w:val="24"/>
                <w:lang w:val="en-US" w:eastAsia="zh-CN"/>
              </w:rPr>
              <w:t xml:space="preserve"> Grinding Tube</w:t>
            </w:r>
          </w:p>
        </w:tc>
        <w:tc>
          <w:tcPr>
            <w:tcW w:w="1274" w:type="pct"/>
            <w:shd w:val="clear" w:color="auto" w:fill="auto"/>
            <w:noWrap/>
            <w:vAlign w:val="center"/>
          </w:tcPr>
          <w:p w14:paraId="1A2F517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Optional 1 pack</w:t>
            </w:r>
          </w:p>
        </w:tc>
      </w:tr>
      <w:tr w14:paraId="0F2C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5E50FEE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4</w:t>
            </w:r>
          </w:p>
        </w:tc>
        <w:tc>
          <w:tcPr>
            <w:tcW w:w="2451" w:type="pct"/>
            <w:shd w:val="clear" w:color="auto" w:fill="auto"/>
            <w:noWrap/>
            <w:vAlign w:val="center"/>
          </w:tcPr>
          <w:p w14:paraId="408D000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w:t>
            </w:r>
            <w:r>
              <w:rPr>
                <w:rFonts w:hint="eastAsia" w:ascii="Arial" w:hAnsi="Arial" w:cs="Arial"/>
                <w:color w:val="2E75B6" w:themeColor="accent1" w:themeShade="BF"/>
                <w:sz w:val="24"/>
                <w:szCs w:val="24"/>
                <w:lang w:val="en-US" w:eastAsia="zh-CN"/>
              </w:rPr>
              <w:t xml:space="preserve">64 </w:t>
            </w:r>
            <w:r>
              <w:rPr>
                <w:rFonts w:hint="default" w:ascii="Arial" w:hAnsi="Arial" w:cs="Arial"/>
                <w:color w:val="2E75B6" w:themeColor="accent1" w:themeShade="BF"/>
                <w:sz w:val="24"/>
                <w:szCs w:val="24"/>
                <w:lang w:val="en-US" w:eastAsia="zh-CN"/>
              </w:rPr>
              <w:t>PE</w:t>
            </w:r>
            <w:r>
              <w:rPr>
                <w:rFonts w:hint="eastAsia" w:ascii="Arial" w:hAnsi="Arial" w:cs="Arial"/>
                <w:color w:val="2E75B6" w:themeColor="accent1" w:themeShade="BF"/>
                <w:sz w:val="24"/>
                <w:szCs w:val="24"/>
                <w:lang w:val="en-US" w:eastAsia="zh-CN"/>
              </w:rPr>
              <w:t xml:space="preserve"> Adapter</w:t>
            </w:r>
          </w:p>
        </w:tc>
        <w:tc>
          <w:tcPr>
            <w:tcW w:w="1274" w:type="pct"/>
            <w:shd w:val="clear" w:color="auto" w:fill="auto"/>
            <w:noWrap/>
            <w:vAlign w:val="center"/>
          </w:tcPr>
          <w:p w14:paraId="47874054">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74B6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391DE6E6">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p>
        </w:tc>
        <w:tc>
          <w:tcPr>
            <w:tcW w:w="2451" w:type="pct"/>
            <w:shd w:val="clear" w:color="auto" w:fill="auto"/>
            <w:noWrap/>
            <w:vAlign w:val="center"/>
          </w:tcPr>
          <w:p w14:paraId="448A590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3mm、6mm</w:t>
            </w:r>
            <w:r>
              <w:rPr>
                <w:rFonts w:hint="eastAsia" w:ascii="Arial" w:hAnsi="Arial" w:cs="Arial"/>
                <w:color w:val="2E75B6" w:themeColor="accent1" w:themeShade="BF"/>
                <w:sz w:val="24"/>
                <w:szCs w:val="24"/>
                <w:lang w:val="en-US" w:eastAsia="zh-CN"/>
              </w:rPr>
              <w:t xml:space="preserve"> Grinding Ball</w:t>
            </w:r>
          </w:p>
        </w:tc>
        <w:tc>
          <w:tcPr>
            <w:tcW w:w="1274" w:type="pct"/>
            <w:shd w:val="clear" w:color="auto" w:fill="auto"/>
            <w:noWrap/>
            <w:vAlign w:val="center"/>
          </w:tcPr>
          <w:p w14:paraId="170600A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 bottle of each</w:t>
            </w:r>
          </w:p>
        </w:tc>
      </w:tr>
      <w:tr w14:paraId="3078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61349AB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6</w:t>
            </w:r>
          </w:p>
        </w:tc>
        <w:tc>
          <w:tcPr>
            <w:tcW w:w="2451" w:type="pct"/>
            <w:shd w:val="clear" w:color="auto" w:fill="auto"/>
            <w:noWrap/>
            <w:vAlign w:val="center"/>
          </w:tcPr>
          <w:p w14:paraId="3FC046EB">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Instruction manual &amp; Certificate of Conformity (with warranty card)</w:t>
            </w:r>
          </w:p>
        </w:tc>
        <w:tc>
          <w:tcPr>
            <w:tcW w:w="1274" w:type="pct"/>
            <w:shd w:val="clear" w:color="auto" w:fill="auto"/>
            <w:noWrap/>
            <w:vAlign w:val="center"/>
          </w:tcPr>
          <w:p w14:paraId="70C6A57D">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pic</w:t>
            </w:r>
          </w:p>
        </w:tc>
      </w:tr>
    </w:tbl>
    <w:p w14:paraId="07561FB9">
      <w:pPr>
        <w:pStyle w:val="4"/>
        <w:numPr>
          <w:ilvl w:val="0"/>
          <w:numId w:val="0"/>
        </w:numPr>
        <w:spacing w:before="0" w:beforeAutospacing="0" w:after="0" w:afterAutospacing="0" w:line="360" w:lineRule="auto"/>
        <w:rPr>
          <w:rFonts w:hint="default" w:cs="Times New Roman"/>
          <w:b/>
          <w:color w:val="2E75B6"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5DAA">
    <w:pPr>
      <w:pStyle w:val="4"/>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19E7B71">
    <w:pPr>
      <w:pStyle w:val="3"/>
      <w:pBdr>
        <w:bottom w:val="none" w:color="auto" w:sz="0" w:space="1"/>
      </w:pBdr>
      <w:jc w:val="center"/>
      <w:rPr>
        <w:b/>
        <w:color w:val="1F4E79" w:themeColor="accent1" w:themeShade="80"/>
        <w:sz w:val="30"/>
        <w:szCs w:val="30"/>
      </w:rPr>
    </w:pPr>
    <w:r>
      <w:rPr>
        <w:rFonts w:hint="eastAsia"/>
        <w:b/>
        <w:color w:val="1F4E79" w:themeColor="accent1" w:themeShade="80"/>
        <w:sz w:val="30"/>
        <w:szCs w:val="30"/>
      </w:rPr>
      <w:t>上海沪析实业有限公司</w:t>
    </w:r>
  </w:p>
  <w:p w14:paraId="18954E07">
    <w:pPr>
      <w:jc w:val="center"/>
      <w:rPr>
        <w:sz w:val="24"/>
        <w:szCs w:val="24"/>
      </w:rPr>
    </w:pPr>
    <w:r>
      <w:rPr>
        <w:rFonts w:hint="eastAsia"/>
        <w:b/>
        <w:bCs/>
        <w:color w:val="1F4E79" w:themeColor="accent1" w:themeShade="80"/>
        <w:kern w:val="0"/>
      </w:rPr>
      <w:t>Shanghai Huxi Industry Co., Ltd.,</w:t>
    </w:r>
  </w:p>
  <w:p w14:paraId="248FF75C">
    <w:pPr>
      <w:pStyle w:val="3"/>
      <w:jc w:val="both"/>
    </w:pPr>
  </w:p>
  <w:p w14:paraId="121C975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8354F"/>
    <w:multiLevelType w:val="singleLevel"/>
    <w:tmpl w:val="8A18354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2A921727"/>
    <w:rsid w:val="03854360"/>
    <w:rsid w:val="03AC3272"/>
    <w:rsid w:val="06E16DC7"/>
    <w:rsid w:val="076A1E7F"/>
    <w:rsid w:val="07767AED"/>
    <w:rsid w:val="08544830"/>
    <w:rsid w:val="09B4704D"/>
    <w:rsid w:val="0C47683A"/>
    <w:rsid w:val="0C602969"/>
    <w:rsid w:val="12043C94"/>
    <w:rsid w:val="16BB05C9"/>
    <w:rsid w:val="18CB159B"/>
    <w:rsid w:val="1C63631D"/>
    <w:rsid w:val="1CE07E50"/>
    <w:rsid w:val="1D077978"/>
    <w:rsid w:val="1F107FF0"/>
    <w:rsid w:val="238B4E5F"/>
    <w:rsid w:val="282910EA"/>
    <w:rsid w:val="2846663E"/>
    <w:rsid w:val="2A1060BE"/>
    <w:rsid w:val="2A921727"/>
    <w:rsid w:val="2E93648F"/>
    <w:rsid w:val="30CA30C1"/>
    <w:rsid w:val="340B4B1C"/>
    <w:rsid w:val="38FA6DE4"/>
    <w:rsid w:val="3B051B12"/>
    <w:rsid w:val="3B3D652B"/>
    <w:rsid w:val="3BD866A3"/>
    <w:rsid w:val="3ED6662E"/>
    <w:rsid w:val="401A4BF5"/>
    <w:rsid w:val="40E75CEE"/>
    <w:rsid w:val="415A50AF"/>
    <w:rsid w:val="42134674"/>
    <w:rsid w:val="4766096F"/>
    <w:rsid w:val="47F846B4"/>
    <w:rsid w:val="497A4461"/>
    <w:rsid w:val="4BA861F3"/>
    <w:rsid w:val="4E5541CA"/>
    <w:rsid w:val="51E34711"/>
    <w:rsid w:val="54CA3AE9"/>
    <w:rsid w:val="55360EF8"/>
    <w:rsid w:val="56AF0889"/>
    <w:rsid w:val="585E7A50"/>
    <w:rsid w:val="5BA30B0A"/>
    <w:rsid w:val="60E17575"/>
    <w:rsid w:val="618178F8"/>
    <w:rsid w:val="67B65BD1"/>
    <w:rsid w:val="72257B14"/>
    <w:rsid w:val="73BA665B"/>
    <w:rsid w:val="741A79D0"/>
    <w:rsid w:val="761B1745"/>
    <w:rsid w:val="770C64E5"/>
    <w:rsid w:val="77870D2F"/>
    <w:rsid w:val="7C7D2DBE"/>
    <w:rsid w:val="7D3A5A57"/>
    <w:rsid w:val="7D9F6C6A"/>
    <w:rsid w:val="7E0A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Light Grid Accent 5"/>
    <w:basedOn w:val="5"/>
    <w:autoRedefine/>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759</Words>
  <Characters>901</Characters>
  <Lines>0</Lines>
  <Paragraphs>0</Paragraphs>
  <TotalTime>0</TotalTime>
  <ScaleCrop>false</ScaleCrop>
  <LinksUpToDate>false</LinksUpToDate>
  <CharactersWithSpaces>901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2023-03-01T06:16:00Z</dcterms:created>
  <dc:creator>এ小七এ</dc:creator>
  <cp:lastModifiedBy>代肖肖</cp:lastModifiedBy>
  <dcterms:modified xsi:type="dcterms:W3CDTF">2025-02-18T06:32:56Z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4BF4761F9C93490290B7D8BE0EBB75CD</vt:lpwstr>
  </property>
  <property fmtid="{D5CDD505-2E9C-101B-9397-08002B2CF9AE}" pid="4" name="KSOTemplateDocerSaveRecord">
    <vt:lpwstr>eyJoZGlkIjoiNWRhYzQ1ZjE2MzcyMzMzZjYyMTNiOTEyYTE5M2QyYjIiLCJ1c2VySWQiOiIyNzcyMjcyNDQifQ==</vt:lpwstr>
  </property>
</Properties>
</file>