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8983">
      <w:pPr>
        <w:pStyle w:val="10"/>
        <w:spacing w:before="0" w:beforeAutospacing="0" w:after="0" w:afterAutospacing="0" w:line="360" w:lineRule="auto"/>
        <w:jc w:val="center"/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867535" cy="3491230"/>
            <wp:effectExtent l="0" t="0" r="0" b="0"/>
            <wp:docPr id="5" name="图片 5" descr="LA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S系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EBB4D">
      <w:pPr>
        <w:pStyle w:val="10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b/>
          <w:bCs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207010</wp:posOffset>
                </wp:positionV>
                <wp:extent cx="1828800" cy="39052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43145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HR-1LAS </w:t>
                            </w:r>
                            <w:r>
                              <w:rPr>
                                <w:rFonts w:hint="default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Laboratory vacuum emulsification reactor</w:t>
                            </w:r>
                          </w:p>
                          <w:p w14:paraId="35E73457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64DC04DF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7297B40F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5pt;margin-top:16.3pt;height:30.75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8+WGe9oAAAAJ&#10;AQAADwAAAGRycy9kb3ducmV2LnhtbE2PT0vEMBDF74LfIYzgRdyk7VK0Nl1QUERcxV2RPWabsSnb&#10;JCVJ98+3dzzp8b15vPm9enG0A9tjiL13ErKZAIau9bp3nYTP9eP1DbCYlNNq8A4lnDDCojk/q1Wl&#10;/cF94H6VOkYlLlZKgklprDiPrUGr4syP6Oj27YNViWTouA7qQOV24LkQJbeqd/TBqBEfDLa71WQl&#10;7MzL1bt4Wt5/lc+n8Lae/Ca8bqS8vMjEHbCEx/QXhl98QoeGmLZ+cjqygXRR0JYkochLYBSY5xkZ&#10;Wwm38wx4U/P/C5ofUEsDBBQAAAAIAIdO4kAuQgriOQIAAGQEAAAOAAAAZHJzL2Uyb0RvYy54bWyt&#10;VMGO2jAQvVfqP1i+lwQWtiwirOgiqkqr7kq06tk4DrFkeyzbkNAPaP+gp15673fxHR07wKJtD3vo&#10;xRl7xm/83sxkettqRXbCeQmmoP1eTokwHEppNgX9/Gn5ZkyJD8yUTIERBd0LT29nr19NGzsRA6hB&#10;lcIRBDF+0tiC1iHYSZZ5XgvNfA+sMOiswGkWcOs2WelYg+haZYM8v84acKV1wIX3eLronPSI6F4C&#10;CFUluVgA32phQofqhGIBKflaWk9n6bVVJXh4qCovAlEFRaYhrZgE7XVcs9mUTTaO2Vry4xPYS57w&#10;jJNm0mDSM9SCBUa2Tv4FpSV34KEKPQ4664gkRZBFP3+mzapmViQuKLW3Z9H9/4PlH3ePjsiyoENK&#10;DNNY8MOP74efvw+/vpFhlKexfoJRK4txoX0HLTbN6dzjYWTdVk7HL/Ih6Edx92dxRRsIj5fGg/E4&#10;RxdH39VNPhqMIkz2dNs6H94L0CQaBXVYvKQp29370IWeQmIyA0upVCqgMqQp6PXVKE8Xzh4EVwZz&#10;RA7dW6MV2nV7JLaGco+8HHSN4S1fSkx+z3x4ZA47Ad+LsxIecKkUYBI4WpTU4L7+6zzGY4HQS0mD&#10;nVVQg4NEifpgsHA3/eEQQUPaDEdvB7hxl571pcds9R1g6/ZxJi1PZowP6mRWDvQXHKh5zIkuZjhm&#10;Lmg4mXeh63YcSC7m8xSErWdZuDcryyN0J+Z8G6CSSecoUqfMUTtsvlSp46DE7r7cp6inn8P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PlhnvaAAAACQEAAA8AAAAAAAAAAQAgAAAAIgAAAGRycy9k&#10;b3ducmV2LnhtbFBLAQIUABQAAAAIAIdO4kAuQgri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B43145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HR-1LAS </w:t>
                      </w:r>
                      <w:r>
                        <w:rPr>
                          <w:rFonts w:hint="default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Laboratory vacuum emulsification reactor</w:t>
                      </w:r>
                    </w:p>
                    <w:p w14:paraId="35E73457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64DC04DF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7297B40F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52C1B2C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bCs/>
          <w:color w:val="2F5597" w:themeColor="accent1" w:themeShade="BF"/>
          <w:kern w:val="2"/>
        </w:rPr>
      </w:pPr>
      <w:r>
        <w:rPr>
          <w:rFonts w:hint="eastAsia" w:cs="Times New Roman"/>
          <w:b/>
          <w:bCs/>
          <w:color w:val="2F5597" w:themeColor="accent1" w:themeShade="BF"/>
          <w:kern w:val="2"/>
          <w:lang w:val="en-US" w:eastAsia="zh-CN"/>
        </w:rPr>
        <w:t>Application：</w:t>
      </w:r>
    </w:p>
    <w:p w14:paraId="78439D6D">
      <w:pPr>
        <w:pStyle w:val="10"/>
        <w:spacing w:before="0" w:beforeAutospacing="0" w:after="0" w:afterAutospacing="0" w:line="360" w:lineRule="auto"/>
        <w:rPr>
          <w:rFonts w:hint="default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●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Laboratory v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acuum emulsification reactor: </w:t>
      </w:r>
      <w:r>
        <w:rPr>
          <w:rFonts w:hint="default" w:cs="Times New Roman"/>
          <w:b w:val="0"/>
          <w:bCs w:val="0"/>
          <w:color w:val="2F5597" w:themeColor="accent1" w:themeShade="BF"/>
          <w:kern w:val="2"/>
          <w:lang w:val="en-US" w:eastAsia="zh-CN"/>
        </w:rPr>
        <w:t>Under the environment of vacuum or pressure, to achieve the material dispersion, emulsification, homogenization, mixing and other processes.It can be equipped with a variety of high viscosity agitators, high shear homogenizer or emulsifiers and reliable vacuum sealing systems and temperature control systems. A variety of sensing and testing systems can simulate industrial  production in the laboratory.</w:t>
      </w:r>
    </w:p>
    <w:p w14:paraId="4BB4A929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●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Main Applications:</w:t>
      </w:r>
    </w:p>
    <w:p w14:paraId="11D27932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Production of cream, lotion and emulsions</w:t>
      </w:r>
    </w:p>
    <w:p w14:paraId="6D86CDB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Pharmaceuticals and cosmetics</w:t>
      </w:r>
    </w:p>
    <w:p w14:paraId="59D43B2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Disperse fine solids into liquids or dissolve them</w:t>
      </w:r>
    </w:p>
    <w:p w14:paraId="732D710B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Suspend additives and solid polymer in mineral oil</w:t>
      </w:r>
    </w:p>
    <w:p w14:paraId="214928CE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Wet grinding in fluids and polymers, dispersing solids, fibers, high-viscosity substances, cell tissues, etc.</w:t>
      </w:r>
    </w:p>
    <w:p w14:paraId="5262201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Handling daily necessities and food</w:t>
      </w:r>
    </w:p>
    <w:p w14:paraId="7D22E4F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Polymerization</w:t>
      </w:r>
    </w:p>
    <w:p w14:paraId="2DEDD307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Extracting Enzymes in the Body</w:t>
      </w:r>
    </w:p>
    <w:p w14:paraId="0763A3E3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Others</w:t>
      </w:r>
    </w:p>
    <w:p w14:paraId="5D6184F0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</w:p>
    <w:p w14:paraId="002CA9E8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b/>
          <w:bCs/>
          <w:color w:val="2F5597" w:themeColor="accent1" w:themeShade="BF"/>
          <w:kern w:val="2"/>
        </w:rPr>
        <w:t>Main Features：</w:t>
      </w:r>
    </w:p>
    <w:p w14:paraId="1CECAD6A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The homogeniser and Mixer are adopt with brushless motors to provide a brushless working scenario and prevent carbon powder from contaminating the samples;</w:t>
      </w:r>
    </w:p>
    <w:p w14:paraId="6C9F571D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 xml:space="preserve">User-friendly design: </w:t>
      </w:r>
    </w:p>
    <w:p w14:paraId="29C6E3FD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One-key electric lift reactor lid; electric lift with anti-pinch function;</w:t>
      </w:r>
    </w:p>
    <w:p w14:paraId="23200EE9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The reactor lid is supported by two springs and has a cushion function to prevent it from being damaged;</w:t>
      </w:r>
    </w:p>
    <w:p w14:paraId="632A9EB2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The kettle body can be turned over, conveniently for dumping materials;</w:t>
      </w:r>
    </w:p>
    <w:p w14:paraId="0F26B267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The kettle body is equipped with a turnover hot and cold water pipe interface, which is convenient for dumping samples;</w:t>
      </w:r>
    </w:p>
    <w:p w14:paraId="6A8198CB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The kettle cover has a screw fixing slot, which is convenient for fixing;</w:t>
      </w:r>
    </w:p>
    <w:p w14:paraId="3436D8F7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The cover screws are equipped with anti-collision devices to prevent the kettle from being knocked;</w:t>
      </w:r>
    </w:p>
    <w:p w14:paraId="72BBCE4D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Homogenizer working head with safety protection buckle to prevent bumping the kettle;</w:t>
      </w:r>
    </w:p>
    <w:p w14:paraId="49612A39">
      <w:pPr>
        <w:pStyle w:val="10"/>
        <w:numPr>
          <w:ilvl w:val="0"/>
          <w:numId w:val="3"/>
        </w:numPr>
        <w:spacing w:before="0" w:beforeAutospacing="0" w:after="0" w:afterAutospacing="0" w:line="360" w:lineRule="auto"/>
        <w:ind w:left="0" w:leftChars="0" w:firstLine="480" w:firstLineChars="200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Different types of mixers can be selected according to the viscosity and volume of the sample.</w:t>
      </w:r>
    </w:p>
    <w:p w14:paraId="444A8EB4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SS304 base plate and support rod,easy for cleaning;</w:t>
      </w:r>
    </w:p>
    <w:p w14:paraId="18B438C3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Can be connected to HUXI online emulsification for multi-machine emulsification, to improve efficiency and effect;</w:t>
      </w:r>
    </w:p>
    <w:p w14:paraId="7FC1CCDD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The stirring bar is connected with the kettle body by anchor claw, which greatly improves the stirring jitter and noise;</w:t>
      </w:r>
    </w:p>
    <w:p w14:paraId="31EBA86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Anchor type PTFE wall scraping stirring paddle to prevent the sample from sticking to the wall and clumping;</w:t>
      </w:r>
    </w:p>
    <w:p w14:paraId="7695756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cs="Times New Roman"/>
          <w:color w:val="2F5597" w:themeColor="accent1" w:themeShade="BF"/>
          <w:kern w:val="2"/>
          <w:lang w:val="en-US" w:eastAsia="zh-CN"/>
        </w:rPr>
      </w:pP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External cooling water circulation refrigeration can be connected to control the sample temperature.</w:t>
      </w:r>
    </w:p>
    <w:p w14:paraId="37896838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</w:p>
    <w:p w14:paraId="6A8A695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bCs/>
          <w:color w:val="2F5597" w:themeColor="accent1" w:themeShade="BF"/>
          <w:kern w:val="2"/>
        </w:rPr>
        <w:t>Techncial Parameters：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4923"/>
      </w:tblGrid>
      <w:tr w14:paraId="52243A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A982DE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Model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77EBA9F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HR-1LAS</w:t>
            </w:r>
          </w:p>
        </w:tc>
      </w:tr>
      <w:tr w14:paraId="6205CA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F0E1A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Item No.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4128F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1018022001</w:t>
            </w:r>
          </w:p>
        </w:tc>
      </w:tr>
      <w:tr w14:paraId="1C94A6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CE651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Power Supply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0152FE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220V 50/60HZ</w:t>
            </w:r>
          </w:p>
        </w:tc>
      </w:tr>
      <w:tr w14:paraId="091D7E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49581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Stirring Volume(ml)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8ABD82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300-1000</w:t>
            </w:r>
          </w:p>
        </w:tc>
      </w:tr>
      <w:tr w14:paraId="105CAB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5DBF7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Emulsification Volume(ml)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8903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300-1000</w:t>
            </w:r>
          </w:p>
        </w:tc>
      </w:tr>
      <w:tr w14:paraId="7B0D18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5195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Operating Temperature(℃)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69D3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-20~120℃</w:t>
            </w:r>
          </w:p>
        </w:tc>
      </w:tr>
      <w:tr w14:paraId="3A2490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D2CA3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Accessible Vacuum(mpa)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30BDE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-0.096mpa   </w:t>
            </w:r>
          </w:p>
        </w:tc>
      </w:tr>
      <w:tr w14:paraId="39DE97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7D49E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Viscosity(cp)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EE740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70000cp   </w:t>
            </w:r>
          </w:p>
        </w:tc>
      </w:tr>
      <w:tr w14:paraId="0E1760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08E9BF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Stirring Speed Range(rpm)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5163A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0-360rpm      </w:t>
            </w:r>
          </w:p>
        </w:tc>
      </w:tr>
      <w:tr w14:paraId="0626AF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5716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Stirring Paddle Configuration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3D97A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Stainless Steel Anchor Screw with Wall Scraping Agitator Paddle</w:t>
            </w:r>
          </w:p>
        </w:tc>
      </w:tr>
      <w:tr w14:paraId="6FF32A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701F9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Scraper material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1B431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Standard PTFE, optional silicone rubber </w:t>
            </w:r>
          </w:p>
        </w:tc>
      </w:tr>
      <w:tr w14:paraId="4FE3E5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764FA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Homogenizer Motor Type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3A22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Brushless motor, Continuous work</w:t>
            </w:r>
          </w:p>
        </w:tc>
      </w:tr>
      <w:tr w14:paraId="4399FB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DB3C5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Homogenizer Motor Power(w)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130D1D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1050W</w:t>
            </w:r>
          </w:p>
        </w:tc>
      </w:tr>
      <w:tr w14:paraId="3D286F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B39F5D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Homogenizer Speed Display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7FAF04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Digital</w:t>
            </w:r>
          </w:p>
        </w:tc>
      </w:tr>
      <w:tr w14:paraId="2164D2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003EE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Homogenizer Speed Range(rpm)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B74A04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4000-26000rpm</w:t>
            </w:r>
          </w:p>
        </w:tc>
      </w:tr>
      <w:tr w14:paraId="6287D6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BDBFE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Homonigezer Working Head Configuration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AC435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25DG</w:t>
            </w:r>
          </w:p>
        </w:tc>
      </w:tr>
      <w:tr w14:paraId="099543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02DD52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Reaction Kettle Lid Material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60413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SS316</w:t>
            </w:r>
          </w:p>
        </w:tc>
      </w:tr>
      <w:tr w14:paraId="02D8E9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BF708D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Reactor Kettle Lid Opening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D26DE1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Homogenizer port + hopper port + temperature measuring port + vacuum port +3 spare ports</w:t>
            </w:r>
          </w:p>
        </w:tc>
      </w:tr>
      <w:tr w14:paraId="4291AF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FF55FD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Reactor Lid Lifting Mode and Stroke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6AD361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Electric lift, stroke 660mm</w:t>
            </w:r>
          </w:p>
        </w:tc>
      </w:tr>
      <w:tr w14:paraId="554DD9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08B18C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Sample Touch Material 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EB8203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SS316L, borosilicate glass, FKM10, PTFE</w:t>
            </w:r>
          </w:p>
        </w:tc>
      </w:tr>
      <w:tr w14:paraId="0FBEBF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5DB8F9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Vacuum Port Outer Diameter(mm)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797B5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10mm</w:t>
            </w:r>
          </w:p>
        </w:tc>
      </w:tr>
      <w:tr w14:paraId="0DA6AE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DC023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Glass Kettle Jacket Inlet and Outlet Outer Diameter (mm)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23EA3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12mm </w:t>
            </w:r>
          </w:p>
        </w:tc>
      </w:tr>
      <w:tr w14:paraId="3B8BC0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E70B66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Ambient Temperature(°C)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8D9A7E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5-40</w:t>
            </w:r>
          </w:p>
        </w:tc>
      </w:tr>
      <w:tr w14:paraId="347821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833BE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Relative Humidity(%)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F2B2EC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80</w:t>
            </w:r>
          </w:p>
        </w:tc>
      </w:tr>
      <w:tr w14:paraId="1A6CA3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0C4C26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External Dimension(mm)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7E3AA2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480*400*840（长*宽*高）</w:t>
            </w:r>
          </w:p>
        </w:tc>
      </w:tr>
      <w:tr w14:paraId="038841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29802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Standard weight(kg)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B731CA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48</w:t>
            </w:r>
          </w:p>
        </w:tc>
      </w:tr>
    </w:tbl>
    <w:p w14:paraId="1CC65DB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bCs/>
          <w:color w:val="2F5597" w:themeColor="accent1" w:themeShade="BF"/>
          <w:kern w:val="2"/>
          <w:lang w:val="en-US" w:eastAsia="zh-CN"/>
        </w:rPr>
        <w:t>Packing List</w:t>
      </w:r>
      <w:r>
        <w:rPr>
          <w:rFonts w:hint="eastAsia" w:cs="Times New Roman"/>
          <w:b/>
          <w:bCs/>
          <w:color w:val="2F5597" w:themeColor="accent1" w:themeShade="BF"/>
          <w:kern w:val="2"/>
        </w:rPr>
        <w:t>：</w:t>
      </w:r>
    </w:p>
    <w:tbl>
      <w:tblPr>
        <w:tblStyle w:val="13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5535"/>
        <w:gridCol w:w="1240"/>
      </w:tblGrid>
      <w:tr w14:paraId="6DF15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91D4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Configuration</w:t>
            </w: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5FE60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Item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F760A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Quantity</w:t>
            </w:r>
          </w:p>
        </w:tc>
      </w:tr>
      <w:tr w14:paraId="5E0973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08FA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Standard</w:t>
            </w: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7FBD3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Kettle host (electric lifting bracket, 1L high borosilicate glass kettle body, SS316 kettle cover)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21BF5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1set</w:t>
            </w:r>
          </w:p>
        </w:tc>
      </w:tr>
      <w:tr w14:paraId="34BF8A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98C38F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149F4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HR-25D Homogenizer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759B0C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  <w:tr w14:paraId="74B84C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B663C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7F85E0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RWD50 Overhead Stirrer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A286C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  <w:tr w14:paraId="1967C0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81FC4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C87FC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Working head（25DG）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8B56B6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  <w:tr w14:paraId="2CCAA0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773E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806E5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Power Line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48649F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  <w:tr w14:paraId="5C5543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A94E8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47489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Instruction manual &amp; certificate &amp; warranty card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3559BB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  <w:tr w14:paraId="391667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8054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Optional</w:t>
            </w: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74E5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AS Series Stirrer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9FBF2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  <w:tr w14:paraId="251509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04CA9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08C68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AS Series Homogenizer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D24FEE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</w:t>
            </w:r>
          </w:p>
        </w:tc>
      </w:tr>
      <w:tr w14:paraId="4BA254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E55D0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FF00A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Pirani vacuum gauge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F6C6A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1set</w:t>
            </w:r>
          </w:p>
        </w:tc>
      </w:tr>
      <w:tr w14:paraId="1278CB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9F52D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D726A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Thermostatic Bath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30314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  <w:tr w14:paraId="2FD710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AC6D40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</w:p>
        </w:tc>
        <w:tc>
          <w:tcPr>
            <w:tcW w:w="55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424953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Vacuum Pump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5AE63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1pcs</w:t>
            </w:r>
          </w:p>
        </w:tc>
      </w:tr>
    </w:tbl>
    <w:p w14:paraId="62107D9C">
      <w:pPr>
        <w:pStyle w:val="10"/>
        <w:spacing w:before="0" w:beforeAutospacing="0" w:after="0" w:afterAutospacing="0" w:line="360" w:lineRule="auto"/>
        <w:rPr>
          <w:rFonts w:hint="default" w:cs="Times New Roman"/>
          <w:color w:val="2F5597" w:themeColor="accent1" w:themeShade="BF"/>
          <w:kern w:val="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16F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00415EC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142F088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C7C4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A5334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8358AB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913D4F4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B529A"/>
    <w:multiLevelType w:val="singleLevel"/>
    <w:tmpl w:val="99DB529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AEF6E15F"/>
    <w:multiLevelType w:val="singleLevel"/>
    <w:tmpl w:val="AEF6E15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C0CA66D"/>
    <w:multiLevelType w:val="singleLevel"/>
    <w:tmpl w:val="0C0CA6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962B4"/>
    <w:rsid w:val="000A30B6"/>
    <w:rsid w:val="000F0EE7"/>
    <w:rsid w:val="00172A27"/>
    <w:rsid w:val="001C2F0D"/>
    <w:rsid w:val="0020067A"/>
    <w:rsid w:val="00227827"/>
    <w:rsid w:val="00262F28"/>
    <w:rsid w:val="00280484"/>
    <w:rsid w:val="002B6FFF"/>
    <w:rsid w:val="002C5701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08F8"/>
    <w:rsid w:val="00535C95"/>
    <w:rsid w:val="00580C1D"/>
    <w:rsid w:val="00596893"/>
    <w:rsid w:val="005A5BBC"/>
    <w:rsid w:val="005D557C"/>
    <w:rsid w:val="0069114D"/>
    <w:rsid w:val="00741072"/>
    <w:rsid w:val="007650E0"/>
    <w:rsid w:val="007A51F4"/>
    <w:rsid w:val="00854961"/>
    <w:rsid w:val="008B2ECB"/>
    <w:rsid w:val="00955DE4"/>
    <w:rsid w:val="00965677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C031F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362D36"/>
    <w:rsid w:val="0692734F"/>
    <w:rsid w:val="07553E41"/>
    <w:rsid w:val="09012812"/>
    <w:rsid w:val="091F1204"/>
    <w:rsid w:val="09616764"/>
    <w:rsid w:val="0A184A29"/>
    <w:rsid w:val="0A366F57"/>
    <w:rsid w:val="0A965B96"/>
    <w:rsid w:val="0D121F4F"/>
    <w:rsid w:val="0F222773"/>
    <w:rsid w:val="10C02CE0"/>
    <w:rsid w:val="10E60B82"/>
    <w:rsid w:val="11385EB2"/>
    <w:rsid w:val="117D1E52"/>
    <w:rsid w:val="125910CE"/>
    <w:rsid w:val="12F323D9"/>
    <w:rsid w:val="13377D20"/>
    <w:rsid w:val="14761E85"/>
    <w:rsid w:val="162626F1"/>
    <w:rsid w:val="163338FF"/>
    <w:rsid w:val="167836D1"/>
    <w:rsid w:val="16855545"/>
    <w:rsid w:val="16A71820"/>
    <w:rsid w:val="18356139"/>
    <w:rsid w:val="18711AC3"/>
    <w:rsid w:val="1886336C"/>
    <w:rsid w:val="1976192B"/>
    <w:rsid w:val="1A4C7833"/>
    <w:rsid w:val="1AB80B3F"/>
    <w:rsid w:val="1AF476D4"/>
    <w:rsid w:val="1B766130"/>
    <w:rsid w:val="1B871C86"/>
    <w:rsid w:val="1BAF5F2B"/>
    <w:rsid w:val="1C4A28F1"/>
    <w:rsid w:val="1C8D4EFF"/>
    <w:rsid w:val="1E486378"/>
    <w:rsid w:val="1EFF500A"/>
    <w:rsid w:val="1F995798"/>
    <w:rsid w:val="208E3147"/>
    <w:rsid w:val="2159429D"/>
    <w:rsid w:val="216A23E2"/>
    <w:rsid w:val="217A4727"/>
    <w:rsid w:val="21FE2EA9"/>
    <w:rsid w:val="22E601DB"/>
    <w:rsid w:val="23243285"/>
    <w:rsid w:val="241D3C4F"/>
    <w:rsid w:val="246A0583"/>
    <w:rsid w:val="24AE6CFC"/>
    <w:rsid w:val="24E0163D"/>
    <w:rsid w:val="24F3007A"/>
    <w:rsid w:val="256B7310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FE7898"/>
    <w:rsid w:val="34121BAC"/>
    <w:rsid w:val="345D3C8D"/>
    <w:rsid w:val="348346E6"/>
    <w:rsid w:val="348E7F12"/>
    <w:rsid w:val="35B92EB0"/>
    <w:rsid w:val="36585CBC"/>
    <w:rsid w:val="36E10A24"/>
    <w:rsid w:val="3798546B"/>
    <w:rsid w:val="3A045A6B"/>
    <w:rsid w:val="3A403E92"/>
    <w:rsid w:val="3A542ACC"/>
    <w:rsid w:val="3ABF1760"/>
    <w:rsid w:val="3B507E8D"/>
    <w:rsid w:val="3C5E63A4"/>
    <w:rsid w:val="3DA6127B"/>
    <w:rsid w:val="3DEB6E30"/>
    <w:rsid w:val="3E2B5E06"/>
    <w:rsid w:val="3F56267F"/>
    <w:rsid w:val="40764144"/>
    <w:rsid w:val="410B44C7"/>
    <w:rsid w:val="41FE5514"/>
    <w:rsid w:val="423E700D"/>
    <w:rsid w:val="43135709"/>
    <w:rsid w:val="43EA5F2F"/>
    <w:rsid w:val="442711AA"/>
    <w:rsid w:val="44B068C9"/>
    <w:rsid w:val="44CA5428"/>
    <w:rsid w:val="45112BBF"/>
    <w:rsid w:val="498B526A"/>
    <w:rsid w:val="4A075C8C"/>
    <w:rsid w:val="4A527F2C"/>
    <w:rsid w:val="4AA4627F"/>
    <w:rsid w:val="4ADC76DB"/>
    <w:rsid w:val="4C0B04D9"/>
    <w:rsid w:val="4CA81950"/>
    <w:rsid w:val="4D4E77F2"/>
    <w:rsid w:val="4E931B10"/>
    <w:rsid w:val="4FD73045"/>
    <w:rsid w:val="50D8413E"/>
    <w:rsid w:val="51C771E3"/>
    <w:rsid w:val="51F9487C"/>
    <w:rsid w:val="52EE746C"/>
    <w:rsid w:val="5452446D"/>
    <w:rsid w:val="563C7D3B"/>
    <w:rsid w:val="567A4548"/>
    <w:rsid w:val="56C210E8"/>
    <w:rsid w:val="576F688D"/>
    <w:rsid w:val="5826783E"/>
    <w:rsid w:val="58926505"/>
    <w:rsid w:val="58C6092D"/>
    <w:rsid w:val="58F34817"/>
    <w:rsid w:val="591C6583"/>
    <w:rsid w:val="594D1214"/>
    <w:rsid w:val="59AB3574"/>
    <w:rsid w:val="5A0B41CF"/>
    <w:rsid w:val="5BDA755D"/>
    <w:rsid w:val="5DDC6E97"/>
    <w:rsid w:val="5E6734F1"/>
    <w:rsid w:val="5F535179"/>
    <w:rsid w:val="607225C9"/>
    <w:rsid w:val="608B6872"/>
    <w:rsid w:val="61C3621C"/>
    <w:rsid w:val="61FA2450"/>
    <w:rsid w:val="624F31B6"/>
    <w:rsid w:val="626F460D"/>
    <w:rsid w:val="62737F03"/>
    <w:rsid w:val="62BD7680"/>
    <w:rsid w:val="63B80222"/>
    <w:rsid w:val="63EE1AA4"/>
    <w:rsid w:val="64BB3B0A"/>
    <w:rsid w:val="65173864"/>
    <w:rsid w:val="67074C35"/>
    <w:rsid w:val="67B86FD5"/>
    <w:rsid w:val="68260E9F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580A9B"/>
    <w:rsid w:val="6F7B3153"/>
    <w:rsid w:val="6F975B11"/>
    <w:rsid w:val="7022341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B03A7"/>
    <w:rsid w:val="7B965710"/>
    <w:rsid w:val="7C2B72D1"/>
    <w:rsid w:val="7CAD3559"/>
    <w:rsid w:val="7D2F0EA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464CC-C494-4D3E-A027-5470E4ED0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329</Words>
  <Characters>1994</Characters>
  <Lines>5</Lines>
  <Paragraphs>1</Paragraphs>
  <TotalTime>0</TotalTime>
  <ScaleCrop>false</ScaleCrop>
  <LinksUpToDate>false</LinksUpToDate>
  <CharactersWithSpaces>2259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2025-03-13T01:15:48Z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9AC4D5184810497BBB130FAE6F479498_12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